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80AF" w14:textId="77777777" w:rsidR="00BB781C" w:rsidRPr="003F19F6" w:rsidRDefault="00BB781C" w:rsidP="00BB781C">
      <w:pPr>
        <w:pStyle w:val="Default"/>
        <w:spacing w:line="360" w:lineRule="auto"/>
        <w:jc w:val="right"/>
        <w:rPr>
          <w:i/>
          <w:color w:val="auto"/>
          <w:sz w:val="20"/>
          <w:szCs w:val="20"/>
          <w:lang w:val="ro-RO"/>
        </w:rPr>
      </w:pPr>
      <w:r w:rsidRPr="003F19F6">
        <w:rPr>
          <w:i/>
          <w:color w:val="auto"/>
          <w:sz w:val="20"/>
          <w:szCs w:val="20"/>
          <w:lang w:val="ro-RO"/>
        </w:rPr>
        <w:t>Anexa</w:t>
      </w:r>
    </w:p>
    <w:p w14:paraId="3272BD4D" w14:textId="77777777" w:rsidR="00BB781C" w:rsidRPr="003F19F6" w:rsidRDefault="00BB781C" w:rsidP="00BB781C">
      <w:pPr>
        <w:pStyle w:val="Default"/>
        <w:spacing w:line="360" w:lineRule="auto"/>
        <w:jc w:val="right"/>
        <w:rPr>
          <w:b/>
          <w:i/>
          <w:sz w:val="20"/>
          <w:szCs w:val="20"/>
          <w:lang w:val="ro-RO"/>
        </w:rPr>
      </w:pPr>
      <w:r w:rsidRPr="003F19F6">
        <w:rPr>
          <w:b/>
          <w:i/>
          <w:sz w:val="20"/>
          <w:szCs w:val="20"/>
          <w:lang w:val="ro-RO"/>
        </w:rPr>
        <w:t xml:space="preserve">la Condițiile de furnizare a energiei electrice </w:t>
      </w:r>
    </w:p>
    <w:p w14:paraId="76D4F309" w14:textId="77777777" w:rsidR="00BB781C" w:rsidRPr="003F19F6" w:rsidRDefault="00BB781C" w:rsidP="00BB781C">
      <w:pPr>
        <w:pStyle w:val="Default"/>
        <w:spacing w:line="360" w:lineRule="auto"/>
        <w:jc w:val="right"/>
        <w:rPr>
          <w:b/>
          <w:i/>
          <w:sz w:val="20"/>
          <w:szCs w:val="20"/>
          <w:lang w:val="ro-RO"/>
        </w:rPr>
      </w:pPr>
      <w:r w:rsidRPr="003F19F6">
        <w:rPr>
          <w:b/>
          <w:i/>
          <w:sz w:val="20"/>
          <w:szCs w:val="20"/>
          <w:lang w:val="ro-RO"/>
        </w:rPr>
        <w:t>de către furnizorii de ultimă instanță</w:t>
      </w:r>
    </w:p>
    <w:p w14:paraId="627C85B8" w14:textId="77777777" w:rsidR="00BB781C" w:rsidRDefault="00BB781C" w:rsidP="00BB781C">
      <w:pPr>
        <w:pStyle w:val="Default"/>
        <w:spacing w:line="360" w:lineRule="auto"/>
        <w:jc w:val="center"/>
        <w:rPr>
          <w:b/>
          <w:lang w:val="ro-RO"/>
        </w:rPr>
      </w:pPr>
    </w:p>
    <w:p w14:paraId="5E22E1F2" w14:textId="77777777" w:rsidR="00BB781C" w:rsidRPr="003000E3" w:rsidRDefault="00BB781C" w:rsidP="00BB781C">
      <w:pPr>
        <w:pStyle w:val="Default"/>
        <w:spacing w:line="360" w:lineRule="auto"/>
        <w:jc w:val="center"/>
        <w:rPr>
          <w:b/>
          <w:lang w:val="ro-RO"/>
        </w:rPr>
      </w:pPr>
      <w:r w:rsidRPr="003000E3">
        <w:rPr>
          <w:b/>
          <w:lang w:val="ro-RO"/>
        </w:rPr>
        <w:t xml:space="preserve">INFORMARE </w:t>
      </w:r>
    </w:p>
    <w:p w14:paraId="7B42F5A6" w14:textId="77777777" w:rsidR="00BB781C" w:rsidRDefault="00BB781C" w:rsidP="00BB781C">
      <w:pPr>
        <w:pStyle w:val="Default"/>
        <w:spacing w:line="360" w:lineRule="auto"/>
        <w:jc w:val="center"/>
        <w:rPr>
          <w:b/>
          <w:lang w:val="ro-RO"/>
        </w:rPr>
      </w:pPr>
      <w:r w:rsidRPr="003000E3">
        <w:rPr>
          <w:b/>
          <w:lang w:val="ro-RO"/>
        </w:rPr>
        <w:t>privi</w:t>
      </w:r>
      <w:r>
        <w:rPr>
          <w:b/>
          <w:lang w:val="ro-RO"/>
        </w:rPr>
        <w:t>nd eliminarea tarifelor</w:t>
      </w:r>
      <w:r w:rsidRPr="003000E3">
        <w:rPr>
          <w:b/>
          <w:lang w:val="ro-RO"/>
        </w:rPr>
        <w:t xml:space="preserve"> reglementate </w:t>
      </w:r>
      <w:r>
        <w:rPr>
          <w:b/>
          <w:lang w:val="ro-RO"/>
        </w:rPr>
        <w:t xml:space="preserve">de ANRE </w:t>
      </w:r>
    </w:p>
    <w:p w14:paraId="52D6E15B" w14:textId="77777777" w:rsidR="00BB781C" w:rsidRPr="003000E3" w:rsidRDefault="00BB781C" w:rsidP="00BB781C">
      <w:pPr>
        <w:pStyle w:val="Default"/>
        <w:spacing w:line="360" w:lineRule="auto"/>
        <w:jc w:val="center"/>
        <w:rPr>
          <w:b/>
          <w:lang w:val="ro-RO"/>
        </w:rPr>
      </w:pPr>
      <w:r w:rsidRPr="003000E3">
        <w:rPr>
          <w:b/>
          <w:lang w:val="ro-RO"/>
        </w:rPr>
        <w:t xml:space="preserve">pentru furnizarea </w:t>
      </w:r>
      <w:r>
        <w:rPr>
          <w:b/>
          <w:lang w:val="ro-RO"/>
        </w:rPr>
        <w:t>energiei electrice</w:t>
      </w:r>
      <w:r w:rsidRPr="003000E3">
        <w:rPr>
          <w:lang w:val="ro-RO"/>
        </w:rPr>
        <w:t xml:space="preserve"> </w:t>
      </w:r>
      <w:r w:rsidRPr="003000E3">
        <w:rPr>
          <w:b/>
          <w:lang w:val="ro-RO"/>
        </w:rPr>
        <w:t>la clienții casnici</w:t>
      </w:r>
    </w:p>
    <w:p w14:paraId="18904A3C" w14:textId="77777777" w:rsidR="00BB781C" w:rsidRPr="003000E3" w:rsidRDefault="00BB781C" w:rsidP="00BB781C">
      <w:pPr>
        <w:pStyle w:val="Default"/>
        <w:spacing w:line="360" w:lineRule="auto"/>
        <w:jc w:val="center"/>
        <w:rPr>
          <w:b/>
          <w:lang w:val="ro-RO"/>
        </w:rPr>
      </w:pPr>
    </w:p>
    <w:p w14:paraId="727CA208" w14:textId="77777777" w:rsidR="00BB781C" w:rsidRPr="003000E3" w:rsidRDefault="00BB781C" w:rsidP="00BB781C">
      <w:pPr>
        <w:pStyle w:val="Default"/>
        <w:spacing w:line="360" w:lineRule="auto"/>
        <w:ind w:firstLine="720"/>
        <w:rPr>
          <w:lang w:val="ro-RO"/>
        </w:rPr>
      </w:pPr>
      <w:r w:rsidRPr="003000E3">
        <w:rPr>
          <w:lang w:val="ro-RO"/>
        </w:rPr>
        <w:t>Stimate client,</w:t>
      </w:r>
    </w:p>
    <w:p w14:paraId="3260FCA0" w14:textId="77777777" w:rsidR="00BB781C" w:rsidRPr="003000E3" w:rsidRDefault="00BB781C" w:rsidP="00BB781C">
      <w:pPr>
        <w:pStyle w:val="Default"/>
        <w:spacing w:line="360" w:lineRule="auto"/>
        <w:ind w:firstLine="720"/>
        <w:rPr>
          <w:lang w:val="ro-RO"/>
        </w:rPr>
      </w:pPr>
    </w:p>
    <w:p w14:paraId="4DC8595F" w14:textId="77777777" w:rsidR="00BB781C" w:rsidRDefault="00BB781C" w:rsidP="00BB781C">
      <w:pPr>
        <w:pStyle w:val="Default"/>
        <w:spacing w:line="360" w:lineRule="auto"/>
        <w:ind w:firstLine="720"/>
        <w:jc w:val="both"/>
        <w:rPr>
          <w:lang w:val="ro-RO"/>
        </w:rPr>
      </w:pPr>
      <w:r w:rsidRPr="009063DD">
        <w:rPr>
          <w:lang w:val="ro-RO"/>
        </w:rPr>
        <w:t>E</w:t>
      </w:r>
      <w:r>
        <w:rPr>
          <w:lang w:val="ro-RO"/>
        </w:rPr>
        <w:t>ste</w:t>
      </w:r>
      <w:r w:rsidRPr="009063DD">
        <w:rPr>
          <w:lang w:val="ro-RO"/>
        </w:rPr>
        <w:t xml:space="preserve"> important să vă anunțăm că piața </w:t>
      </w:r>
      <w:r>
        <w:rPr>
          <w:lang w:val="ro-RO"/>
        </w:rPr>
        <w:t>energiei electrice</w:t>
      </w:r>
      <w:r w:rsidRPr="009063DD">
        <w:rPr>
          <w:lang w:val="ro-RO"/>
        </w:rPr>
        <w:t xml:space="preserve"> se va liberaliza de la </w:t>
      </w:r>
      <w:r>
        <w:rPr>
          <w:lang w:val="ro-RO"/>
        </w:rPr>
        <w:t>data de 1 ianuarie 2021 şi,</w:t>
      </w:r>
      <w:r w:rsidRPr="009063DD">
        <w:rPr>
          <w:lang w:val="ro-RO"/>
        </w:rPr>
        <w:t xml:space="preserve"> prin urmare, prețurile pentru furnizarea </w:t>
      </w:r>
      <w:r>
        <w:rPr>
          <w:lang w:val="ro-RO"/>
        </w:rPr>
        <w:t>energiei electrice</w:t>
      </w:r>
      <w:r w:rsidRPr="009063DD">
        <w:rPr>
          <w:lang w:val="ro-RO"/>
        </w:rPr>
        <w:t xml:space="preserve"> la clienții casnici, categorie în care vă regăsiți și dumneavoastră, nu vor mai fi reglementate de </w:t>
      </w:r>
      <w:r>
        <w:rPr>
          <w:lang w:val="ro-RO"/>
        </w:rPr>
        <w:t xml:space="preserve">către </w:t>
      </w:r>
      <w:r w:rsidRPr="009063DD">
        <w:rPr>
          <w:lang w:val="ro-RO"/>
        </w:rPr>
        <w:t>Autoritatea Naţională de Reglementare în Domeniul Energiei (ANRE).</w:t>
      </w:r>
    </w:p>
    <w:p w14:paraId="1A1963C9" w14:textId="77777777" w:rsidR="00BB781C" w:rsidRDefault="00BB781C" w:rsidP="00BB781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Astfel, c</w:t>
      </w:r>
      <w:r w:rsidRPr="009063DD">
        <w:rPr>
          <w:lang w:val="ro-RO"/>
        </w:rPr>
        <w:t xml:space="preserve">onform </w:t>
      </w:r>
      <w:r>
        <w:rPr>
          <w:lang w:val="ro-RO"/>
        </w:rPr>
        <w:t>prevederilor art. 22 alin (1</w:t>
      </w:r>
      <w:r w:rsidRPr="008A3A94">
        <w:rPr>
          <w:vertAlign w:val="superscript"/>
          <w:lang w:val="ro-RO"/>
        </w:rPr>
        <w:t>1</w:t>
      </w:r>
      <w:r>
        <w:rPr>
          <w:lang w:val="ro-RO"/>
        </w:rPr>
        <w:t>)</w:t>
      </w:r>
      <w:r w:rsidRPr="009063DD">
        <w:rPr>
          <w:lang w:val="ro-RO"/>
        </w:rPr>
        <w:t xml:space="preserve"> din Legea energiei electrice și </w:t>
      </w:r>
      <w:r>
        <w:rPr>
          <w:lang w:val="ro-RO"/>
        </w:rPr>
        <w:t xml:space="preserve">a gazelor naturale nr. 123/2012, </w:t>
      </w:r>
      <w:r w:rsidRPr="009063DD">
        <w:rPr>
          <w:lang w:val="ro-RO"/>
        </w:rPr>
        <w:t xml:space="preserve">cu modificările și completările ulterioare, </w:t>
      </w:r>
      <w:r>
        <w:rPr>
          <w:lang w:val="ro-RO"/>
        </w:rPr>
        <w:t>tarifele reglementate vor fi eliminate începând cu data de 1 ianuarie 2021.</w:t>
      </w:r>
      <w:r w:rsidRPr="009063DD">
        <w:rPr>
          <w:lang w:val="ro-RO"/>
        </w:rPr>
        <w:t xml:space="preserve"> În aceste condiții es</w:t>
      </w:r>
      <w:r>
        <w:rPr>
          <w:lang w:val="ro-RO"/>
        </w:rPr>
        <w:t>te important să știți că puteți:</w:t>
      </w:r>
    </w:p>
    <w:p w14:paraId="5B15DA6E" w14:textId="77777777" w:rsidR="00BB781C" w:rsidRDefault="00BB781C" w:rsidP="00BB781C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beneficia de serviciul universal ramanand in continuare in portofoliul societatii noastre la pretul din oferta de serviciu universal</w:t>
      </w:r>
    </w:p>
    <w:p w14:paraId="70698194" w14:textId="77777777" w:rsidR="00BB781C" w:rsidRDefault="00BB781C" w:rsidP="00BB781C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beneficia de serviciul universal prin incheierea unui contract de furnizare cu un alt furnizor de ultima instanta, la pretul din oferta acestuia de serviciu universal.</w:t>
      </w:r>
    </w:p>
    <w:p w14:paraId="1A9CFFE2" w14:textId="77777777" w:rsidR="00BB781C" w:rsidRDefault="00BB781C" w:rsidP="00BB781C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9063DD">
        <w:rPr>
          <w:lang w:val="ro-RO"/>
        </w:rPr>
        <w:t>să vă ex</w:t>
      </w:r>
      <w:r>
        <w:rPr>
          <w:lang w:val="ro-RO"/>
        </w:rPr>
        <w:t>ercitaţi</w:t>
      </w:r>
      <w:r w:rsidRPr="009063DD">
        <w:rPr>
          <w:lang w:val="ro-RO"/>
        </w:rPr>
        <w:t xml:space="preserve"> dreptul de a alege un furnizor cu care să încheiați</w:t>
      </w:r>
      <w:r>
        <w:rPr>
          <w:lang w:val="ro-RO"/>
        </w:rPr>
        <w:t>,</w:t>
      </w:r>
      <w:r w:rsidRPr="009063DD">
        <w:rPr>
          <w:lang w:val="ro-RO"/>
        </w:rPr>
        <w:t xml:space="preserve"> un contract de furnizare </w:t>
      </w:r>
      <w:r>
        <w:rPr>
          <w:lang w:val="ro-RO"/>
        </w:rPr>
        <w:t>a energiei electrice în regim concurențial</w:t>
      </w:r>
      <w:r w:rsidRPr="009063DD">
        <w:rPr>
          <w:lang w:val="ro-RO"/>
        </w:rPr>
        <w:t xml:space="preserve">. Puteți încheia noul contract de furnizare cu societatea noastră sau cu oricare alt furnizor de </w:t>
      </w:r>
      <w:r>
        <w:rPr>
          <w:lang w:val="ro-RO"/>
        </w:rPr>
        <w:t xml:space="preserve">energie electrica </w:t>
      </w:r>
      <w:r w:rsidRPr="009063DD">
        <w:rPr>
          <w:lang w:val="ro-RO"/>
        </w:rPr>
        <w:t xml:space="preserve">ales de dumneavoastră dintre cei licențiați de </w:t>
      </w:r>
      <w:r>
        <w:rPr>
          <w:lang w:val="ro-RO"/>
        </w:rPr>
        <w:t xml:space="preserve">către </w:t>
      </w:r>
      <w:r w:rsidRPr="009063DD">
        <w:rPr>
          <w:lang w:val="ro-RO"/>
        </w:rPr>
        <w:t>ANRE.</w:t>
      </w:r>
    </w:p>
    <w:p w14:paraId="141130FC" w14:textId="77777777" w:rsidR="00BB781C" w:rsidRDefault="00BB781C" w:rsidP="00BB781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000E3">
        <w:rPr>
          <w:lang w:val="ro-RO"/>
        </w:rPr>
        <w:tab/>
      </w:r>
      <w:r w:rsidRPr="003000E3">
        <w:rPr>
          <w:lang w:val="ro-RO"/>
        </w:rPr>
        <w:tab/>
      </w:r>
      <w:r w:rsidRPr="00567736">
        <w:rPr>
          <w:lang w:val="ro-RO"/>
        </w:rPr>
        <w:t xml:space="preserve">Atașat vă transmitem oferta </w:t>
      </w:r>
      <w:r>
        <w:rPr>
          <w:lang w:val="ro-RO"/>
        </w:rPr>
        <w:t xml:space="preserve">de serviciu universal </w:t>
      </w:r>
      <w:r w:rsidRPr="00567736">
        <w:rPr>
          <w:lang w:val="ro-RO"/>
        </w:rPr>
        <w:t xml:space="preserve">propusă de  </w:t>
      </w:r>
      <w:r>
        <w:rPr>
          <w:lang w:val="ro-RO"/>
        </w:rPr>
        <w:t xml:space="preserve">societatea </w:t>
      </w:r>
      <w:r w:rsidRPr="00567736">
        <w:rPr>
          <w:lang w:val="ro-RO"/>
        </w:rPr>
        <w:t xml:space="preserve">_______________________, cu noul </w:t>
      </w:r>
      <w:r>
        <w:rPr>
          <w:lang w:val="ro-RO"/>
        </w:rPr>
        <w:t>preț de furnizare a energiei electrice valabil începând cu</w:t>
      </w:r>
      <w:r w:rsidRPr="00567736">
        <w:rPr>
          <w:lang w:val="ro-RO"/>
        </w:rPr>
        <w:t xml:space="preserve"> </w:t>
      </w:r>
      <w:r>
        <w:rPr>
          <w:lang w:val="ro-RO"/>
        </w:rPr>
        <w:t xml:space="preserve">data de </w:t>
      </w:r>
      <w:r w:rsidRPr="00567736">
        <w:rPr>
          <w:lang w:val="ro-RO"/>
        </w:rPr>
        <w:t xml:space="preserve">1 </w:t>
      </w:r>
      <w:r>
        <w:rPr>
          <w:lang w:val="ro-RO"/>
        </w:rPr>
        <w:t>ianuarie 2021 pina la data de ______________</w:t>
      </w:r>
      <w:r w:rsidRPr="00567736">
        <w:rPr>
          <w:lang w:val="ro-RO"/>
        </w:rPr>
        <w:t>, pe care o găsiți disponibilă și pe pagina noastră de internet, la adresa _____________________________ .</w:t>
      </w:r>
    </w:p>
    <w:p w14:paraId="7290E9A4" w14:textId="77777777" w:rsidR="00BB781C" w:rsidRPr="003000E3" w:rsidRDefault="00BB781C" w:rsidP="00BB781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  <w:t>In cazul in care alegeti sa ramaneti in continuare clientul nostru accepatnd oferta de serviciu universal propusa, ramane in vigoare contractul de furnizare a energiei electrice incheiat intre societatea noastra si dumneavoastră.</w:t>
      </w:r>
    </w:p>
    <w:p w14:paraId="3C603E53" w14:textId="77777777" w:rsidR="00BB781C" w:rsidRPr="003000E3" w:rsidRDefault="00BB781C" w:rsidP="00BB781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salnbdy"/>
          <w:lang w:val="ro-RO"/>
        </w:rPr>
      </w:pPr>
      <w:r w:rsidRPr="003000E3">
        <w:rPr>
          <w:lang w:val="ro-RO"/>
        </w:rPr>
        <w:lastRenderedPageBreak/>
        <w:tab/>
      </w:r>
      <w:r w:rsidRPr="003000E3">
        <w:rPr>
          <w:lang w:val="ro-RO"/>
        </w:rPr>
        <w:tab/>
        <w:t>În cazul în car</w:t>
      </w:r>
      <w:r>
        <w:rPr>
          <w:lang w:val="ro-RO"/>
        </w:rPr>
        <w:t>e nu doriţi să acceptaţi oferta de serviciu universal</w:t>
      </w:r>
      <w:r w:rsidRPr="003000E3">
        <w:rPr>
          <w:lang w:val="ro-RO"/>
        </w:rPr>
        <w:t xml:space="preserve"> propusă de societatea noastră, vă informăm că, în vederea încheierii </w:t>
      </w:r>
      <w:r w:rsidRPr="003000E3">
        <w:rPr>
          <w:rStyle w:val="salnbdy"/>
          <w:lang w:val="ro-RO"/>
        </w:rPr>
        <w:t>unui contract afe</w:t>
      </w:r>
      <w:r>
        <w:rPr>
          <w:rStyle w:val="salnbdy"/>
          <w:lang w:val="ro-RO"/>
        </w:rPr>
        <w:t>rent furnizării energiei electrice</w:t>
      </w:r>
      <w:r w:rsidRPr="003000E3">
        <w:rPr>
          <w:rStyle w:val="salnbdy"/>
          <w:lang w:val="ro-RO"/>
        </w:rPr>
        <w:t xml:space="preserve"> în regim concurenţial, puteţi accepta orice </w:t>
      </w:r>
      <w:r>
        <w:rPr>
          <w:rStyle w:val="salnbdy"/>
          <w:lang w:val="ro-RO"/>
        </w:rPr>
        <w:t xml:space="preserve">altă </w:t>
      </w:r>
      <w:r w:rsidRPr="003000E3">
        <w:rPr>
          <w:rStyle w:val="salnbdy"/>
          <w:lang w:val="ro-RO"/>
        </w:rPr>
        <w:t>ofertă-tip publicată de societatea noastră sau de către oric</w:t>
      </w:r>
      <w:r>
        <w:rPr>
          <w:rStyle w:val="salnbdy"/>
          <w:lang w:val="ro-RO"/>
        </w:rPr>
        <w:t>are</w:t>
      </w:r>
      <w:r w:rsidRPr="003000E3">
        <w:rPr>
          <w:rStyle w:val="salnbdy"/>
          <w:lang w:val="ro-RO"/>
        </w:rPr>
        <w:t xml:space="preserve"> alt</w:t>
      </w:r>
      <w:r>
        <w:rPr>
          <w:rStyle w:val="salnbdy"/>
          <w:lang w:val="ro-RO"/>
        </w:rPr>
        <w:t xml:space="preserve"> furnizor de energie electrica</w:t>
      </w:r>
      <w:r w:rsidRPr="00824EE1">
        <w:rPr>
          <w:rStyle w:val="salnbdy"/>
          <w:lang w:val="ro-RO"/>
        </w:rPr>
        <w:t xml:space="preserve"> sau</w:t>
      </w:r>
      <w:r w:rsidRPr="009D2E54">
        <w:rPr>
          <w:rStyle w:val="salnbdy"/>
          <w:lang w:val="ro-RO"/>
        </w:rPr>
        <w:t xml:space="preserve"> puteţi solicita unui furnizor </w:t>
      </w:r>
      <w:r w:rsidRPr="00824EE1">
        <w:rPr>
          <w:rStyle w:val="salnbdy"/>
          <w:lang w:val="ro-RO"/>
        </w:rPr>
        <w:t xml:space="preserve">o ofertă privind condiţiile comerciale şi preţul de furnizare în vederea negocierii </w:t>
      </w:r>
      <w:r w:rsidRPr="009D2E54">
        <w:rPr>
          <w:rStyle w:val="salnbdy"/>
          <w:lang w:val="ro-RO"/>
        </w:rPr>
        <w:t>acestora, după caz, ori puteţi recurge la selectarea furnizorului prin procedee specifice de licitaţie/achiziţie publică</w:t>
      </w:r>
      <w:r>
        <w:rPr>
          <w:rStyle w:val="salnbdy"/>
          <w:lang w:val="ro-RO"/>
        </w:rPr>
        <w:t>, dacă este cazul</w:t>
      </w:r>
      <w:r w:rsidRPr="009D2E54">
        <w:rPr>
          <w:rStyle w:val="salnbdy"/>
          <w:lang w:val="ro-RO"/>
        </w:rPr>
        <w:t>.</w:t>
      </w:r>
    </w:p>
    <w:p w14:paraId="5343D8D5" w14:textId="77777777" w:rsidR="00BB781C" w:rsidRPr="003000E3" w:rsidRDefault="00BB781C" w:rsidP="00BB781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000E3">
        <w:rPr>
          <w:lang w:val="ro-RO"/>
        </w:rPr>
        <w:tab/>
      </w:r>
      <w:r>
        <w:rPr>
          <w:lang w:val="ro-RO"/>
        </w:rPr>
        <w:t>Dacă doriţi să</w:t>
      </w:r>
      <w:r w:rsidRPr="003000E3">
        <w:rPr>
          <w:lang w:val="ro-RO"/>
        </w:rPr>
        <w:t xml:space="preserve"> efectua</w:t>
      </w:r>
      <w:r>
        <w:rPr>
          <w:lang w:val="ro-RO"/>
        </w:rPr>
        <w:t>ţi</w:t>
      </w:r>
      <w:r w:rsidRPr="003000E3">
        <w:rPr>
          <w:lang w:val="ro-RO"/>
        </w:rPr>
        <w:t xml:space="preserve"> o analiză comparativă a ofertelor-tip de furnizare a </w:t>
      </w:r>
      <w:r>
        <w:rPr>
          <w:lang w:val="ro-RO"/>
        </w:rPr>
        <w:t>energiei electrice</w:t>
      </w:r>
      <w:r w:rsidRPr="003000E3">
        <w:rPr>
          <w:lang w:val="ro-RO"/>
        </w:rPr>
        <w:t xml:space="preserve"> existente pe piață, puteţi accesa aplicați</w:t>
      </w:r>
      <w:r>
        <w:rPr>
          <w:lang w:val="ro-RO"/>
        </w:rPr>
        <w:t>a</w:t>
      </w:r>
      <w:r w:rsidRPr="003000E3">
        <w:rPr>
          <w:lang w:val="ro-RO"/>
        </w:rPr>
        <w:t xml:space="preserve"> "Comparator oferte-tip</w:t>
      </w:r>
      <w:r>
        <w:rPr>
          <w:lang w:val="ro-RO"/>
        </w:rPr>
        <w:t xml:space="preserve"> de furnizare a energiei electrice</w:t>
      </w:r>
      <w:r w:rsidRPr="003000E3">
        <w:rPr>
          <w:lang w:val="ro-RO"/>
        </w:rPr>
        <w:t xml:space="preserve">", </w:t>
      </w:r>
      <w:r>
        <w:rPr>
          <w:lang w:val="ro-RO"/>
        </w:rPr>
        <w:t xml:space="preserve">online pe pagina de internet a ANRE, </w:t>
      </w:r>
      <w:r w:rsidRPr="003000E3">
        <w:rPr>
          <w:lang w:val="ro-RO"/>
        </w:rPr>
        <w:t xml:space="preserve">la adresa: </w:t>
      </w:r>
      <w:hyperlink r:id="rId7" w:history="1">
        <w:r w:rsidRPr="007447BE">
          <w:rPr>
            <w:rStyle w:val="Hyperlink"/>
            <w:lang w:val="ro-RO"/>
          </w:rPr>
          <w:t>https://www.anre.ro/ro/info-consumatori/comparator-de-tarife</w:t>
        </w:r>
      </w:hyperlink>
      <w:r>
        <w:rPr>
          <w:lang w:val="ro-RO"/>
        </w:rPr>
        <w:t xml:space="preserve">, </w:t>
      </w:r>
      <w:r w:rsidRPr="00A94793">
        <w:rPr>
          <w:lang w:val="ro-RO"/>
        </w:rPr>
        <w:t>sau prin descărcarea aplicaţiei</w:t>
      </w:r>
      <w:r w:rsidRPr="00C553E1">
        <w:rPr>
          <w:lang w:val="ro-RO"/>
        </w:rPr>
        <w:t xml:space="preserve"> ANRE</w:t>
      </w:r>
      <w:r w:rsidRPr="00AA75DE">
        <w:rPr>
          <w:lang w:val="ro-RO"/>
        </w:rPr>
        <w:t xml:space="preserve"> </w:t>
      </w:r>
      <w:r w:rsidRPr="00A94793">
        <w:rPr>
          <w:lang w:val="ro-RO"/>
        </w:rPr>
        <w:t xml:space="preserve">pe dispozitivele dumneavoastră </w:t>
      </w:r>
      <w:r>
        <w:rPr>
          <w:lang w:val="ro-RO"/>
        </w:rPr>
        <w:t>mobile</w:t>
      </w:r>
      <w:r w:rsidRPr="00C553E1">
        <w:rPr>
          <w:lang w:val="ro-RO"/>
        </w:rPr>
        <w:t>.</w:t>
      </w:r>
    </w:p>
    <w:p w14:paraId="6CE245AF" w14:textId="77777777" w:rsidR="00BB781C" w:rsidRPr="003000E3" w:rsidRDefault="00BB781C" w:rsidP="00BB781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000E3">
        <w:rPr>
          <w:lang w:val="ro-RO"/>
        </w:rPr>
        <w:tab/>
      </w:r>
      <w:r>
        <w:rPr>
          <w:lang w:val="ro-RO"/>
        </w:rPr>
        <w:t xml:space="preserve">Vă reamintim </w:t>
      </w:r>
      <w:r w:rsidRPr="003000E3">
        <w:rPr>
          <w:lang w:val="ro-RO"/>
        </w:rPr>
        <w:t xml:space="preserve">că schimbarea furnizorului de </w:t>
      </w:r>
      <w:r>
        <w:rPr>
          <w:lang w:val="ro-RO"/>
        </w:rPr>
        <w:t>energie electrică</w:t>
      </w:r>
      <w:r w:rsidRPr="003000E3">
        <w:rPr>
          <w:lang w:val="ro-RO"/>
        </w:rPr>
        <w:t xml:space="preserve"> este un proces simplu, gratuit și nu implică modificări de ordin tehnic, indiferent de furnizorul de gaze naturale pe care îl alegeţi</w:t>
      </w:r>
      <w:r>
        <w:rPr>
          <w:lang w:val="ro-RO"/>
        </w:rPr>
        <w:t xml:space="preserve"> si de asemenea nu modifica relatia cu operatorul de retea</w:t>
      </w:r>
      <w:r w:rsidRPr="003000E3">
        <w:rPr>
          <w:lang w:val="ro-RO"/>
        </w:rPr>
        <w:t>.</w:t>
      </w:r>
    </w:p>
    <w:p w14:paraId="3F983067" w14:textId="77777777" w:rsidR="00BB781C" w:rsidRPr="003000E3" w:rsidRDefault="00BB781C" w:rsidP="00BB781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000E3">
        <w:rPr>
          <w:lang w:val="ro-RO"/>
        </w:rPr>
        <w:tab/>
      </w:r>
      <w:r>
        <w:rPr>
          <w:lang w:val="ro-RO"/>
        </w:rPr>
        <w:t>Este important să ştiţi că, dacă</w:t>
      </w:r>
      <w:r w:rsidRPr="003000E3">
        <w:rPr>
          <w:lang w:val="ro-RO"/>
        </w:rPr>
        <w:t xml:space="preserve"> nu veţi încheia un contract </w:t>
      </w:r>
      <w:r>
        <w:rPr>
          <w:lang w:val="ro-RO"/>
        </w:rPr>
        <w:t xml:space="preserve">de </w:t>
      </w:r>
      <w:r w:rsidRPr="003000E3">
        <w:rPr>
          <w:lang w:val="ro-RO"/>
        </w:rPr>
        <w:t>furniz</w:t>
      </w:r>
      <w:r>
        <w:rPr>
          <w:lang w:val="ro-RO"/>
        </w:rPr>
        <w:t>are a</w:t>
      </w:r>
      <w:r w:rsidRPr="003000E3">
        <w:rPr>
          <w:lang w:val="ro-RO"/>
        </w:rPr>
        <w:t xml:space="preserve"> </w:t>
      </w:r>
      <w:r>
        <w:rPr>
          <w:lang w:val="ro-RO"/>
        </w:rPr>
        <w:t>energiei electrice</w:t>
      </w:r>
      <w:r w:rsidRPr="003000E3">
        <w:rPr>
          <w:lang w:val="ro-RO"/>
        </w:rPr>
        <w:t xml:space="preserve"> cu societatea noastră sau cu oricare alt furnizor de </w:t>
      </w:r>
      <w:r>
        <w:rPr>
          <w:lang w:val="ro-RO"/>
        </w:rPr>
        <w:t>energie electrica</w:t>
      </w:r>
      <w:r w:rsidRPr="003000E3">
        <w:rPr>
          <w:lang w:val="ro-RO"/>
        </w:rPr>
        <w:t xml:space="preserve"> ales de dumneavoastră,  furnizarea </w:t>
      </w:r>
      <w:r>
        <w:rPr>
          <w:lang w:val="ro-RO"/>
        </w:rPr>
        <w:t>energiei electrice</w:t>
      </w:r>
      <w:r w:rsidRPr="003000E3">
        <w:rPr>
          <w:lang w:val="ro-RO"/>
        </w:rPr>
        <w:t xml:space="preserve"> la locul dumneavostră de consum va fi realizată în mod automat, în baza contractului de furnizare a </w:t>
      </w:r>
      <w:r>
        <w:rPr>
          <w:lang w:val="ro-RO"/>
        </w:rPr>
        <w:t xml:space="preserve">energiei </w:t>
      </w:r>
      <w:r w:rsidRPr="003234E1">
        <w:rPr>
          <w:lang w:val="ro-RO"/>
        </w:rPr>
        <w:t>electrice în vigoare, în conformitate cu prevederile art. 4 din Ordinul preşedintelui Autorităţii Naţionale de Reglementare în domeniul Energiei nr. ____/___________ pentru aprobarea condițiilor de furnizare a energiei electrice de către furnizorii de ultimă instanță, la pretul pentru serviciul universal din oferta</w:t>
      </w:r>
      <w:r>
        <w:rPr>
          <w:lang w:val="ro-RO"/>
        </w:rPr>
        <w:t xml:space="preserve"> transmisa</w:t>
      </w:r>
      <w:r w:rsidRPr="003000E3">
        <w:rPr>
          <w:lang w:val="ro-RO"/>
        </w:rPr>
        <w:t xml:space="preserve"> </w:t>
      </w:r>
    </w:p>
    <w:p w14:paraId="4C85B390" w14:textId="77777777" w:rsidR="00BB781C" w:rsidRPr="003000E3" w:rsidRDefault="00BB781C" w:rsidP="00BB781C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14:paraId="4046747A" w14:textId="77777777" w:rsidR="00BB781C" w:rsidRPr="003000E3" w:rsidRDefault="00BB781C" w:rsidP="00BB781C">
      <w:pPr>
        <w:autoSpaceDE w:val="0"/>
        <w:autoSpaceDN w:val="0"/>
        <w:adjustRightInd w:val="0"/>
        <w:spacing w:line="360" w:lineRule="auto"/>
        <w:ind w:firstLine="360"/>
        <w:jc w:val="both"/>
        <w:rPr>
          <w:lang w:val="ro-RO"/>
        </w:rPr>
      </w:pPr>
      <w:r w:rsidRPr="003000E3">
        <w:rPr>
          <w:lang w:val="ro-RO"/>
        </w:rPr>
        <w:t>Pentru informaţii suplimentare ne puteţi contacta</w:t>
      </w:r>
      <w:r>
        <w:rPr>
          <w:lang w:val="ro-RO"/>
        </w:rPr>
        <w:t xml:space="preserve"> </w:t>
      </w:r>
      <w:r w:rsidRPr="003000E3">
        <w:rPr>
          <w:lang w:val="ro-RO"/>
        </w:rPr>
        <w:t>_______________________________________</w:t>
      </w:r>
      <w:r>
        <w:rPr>
          <w:lang w:val="ro-RO"/>
        </w:rPr>
        <w:t xml:space="preserve"> .</w:t>
      </w:r>
    </w:p>
    <w:p w14:paraId="69EF4C00" w14:textId="77777777" w:rsidR="00BB781C" w:rsidRPr="003000E3" w:rsidRDefault="00BB781C" w:rsidP="00BB781C">
      <w:pPr>
        <w:autoSpaceDE w:val="0"/>
        <w:autoSpaceDN w:val="0"/>
        <w:adjustRightInd w:val="0"/>
        <w:spacing w:line="360" w:lineRule="auto"/>
        <w:ind w:left="360"/>
        <w:jc w:val="both"/>
        <w:rPr>
          <w:lang w:val="ro-RO"/>
        </w:rPr>
      </w:pPr>
    </w:p>
    <w:p w14:paraId="1C439A7B" w14:textId="77777777" w:rsidR="00BB781C" w:rsidRPr="003000E3" w:rsidRDefault="00BB781C" w:rsidP="00BB781C">
      <w:pPr>
        <w:autoSpaceDE w:val="0"/>
        <w:autoSpaceDN w:val="0"/>
        <w:adjustRightInd w:val="0"/>
        <w:spacing w:line="360" w:lineRule="auto"/>
        <w:ind w:left="360"/>
        <w:jc w:val="both"/>
        <w:rPr>
          <w:lang w:val="ro-RO"/>
        </w:rPr>
      </w:pPr>
    </w:p>
    <w:p w14:paraId="17B51238" w14:textId="282D7B36" w:rsidR="00BB781C" w:rsidRPr="00BB781C" w:rsidRDefault="00BB781C" w:rsidP="00BB781C">
      <w:pPr>
        <w:autoSpaceDE w:val="0"/>
        <w:autoSpaceDN w:val="0"/>
        <w:adjustRightInd w:val="0"/>
        <w:spacing w:line="360" w:lineRule="auto"/>
        <w:ind w:left="360"/>
        <w:jc w:val="both"/>
        <w:rPr>
          <w:lang w:val="ro-RO"/>
        </w:rPr>
        <w:sectPr w:rsidR="00BB781C" w:rsidRPr="00BB781C" w:rsidSect="005F1F89">
          <w:footerReference w:type="even" r:id="rId8"/>
          <w:footerReference w:type="default" r:id="rId9"/>
          <w:pgSz w:w="12240" w:h="15840"/>
          <w:pgMar w:top="1440" w:right="900" w:bottom="1440" w:left="851" w:header="708" w:footer="708" w:gutter="0"/>
          <w:cols w:space="708"/>
          <w:docGrid w:linePitch="360"/>
        </w:sectPr>
      </w:pPr>
      <w:r w:rsidRPr="003000E3">
        <w:rPr>
          <w:lang w:val="ro-RO"/>
        </w:rPr>
        <w:t>Cu stimă,                                                                                                   Data</w:t>
      </w:r>
    </w:p>
    <w:p w14:paraId="1888B3F4" w14:textId="77777777" w:rsidR="00BB781C" w:rsidRPr="003000E3" w:rsidRDefault="00BB781C" w:rsidP="00BB781C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jc w:val="both"/>
        <w:rPr>
          <w:b/>
          <w:lang w:val="ro-RO"/>
        </w:rPr>
      </w:pPr>
    </w:p>
    <w:sectPr w:rsidR="00BB781C" w:rsidRPr="003000E3" w:rsidSect="00194D61">
      <w:pgSz w:w="12240" w:h="15840"/>
      <w:pgMar w:top="1440" w:right="1181" w:bottom="144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85EB" w14:textId="77777777" w:rsidR="00B81A00" w:rsidRDefault="00B81A00" w:rsidP="00BB781C">
      <w:r>
        <w:separator/>
      </w:r>
    </w:p>
  </w:endnote>
  <w:endnote w:type="continuationSeparator" w:id="0">
    <w:p w14:paraId="1FDF75AC" w14:textId="77777777" w:rsidR="00B81A00" w:rsidRDefault="00B81A00" w:rsidP="00BB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67AA" w14:textId="77777777" w:rsidR="001E1780" w:rsidRDefault="00B81A00" w:rsidP="00BF5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1BE4D" w14:textId="77777777" w:rsidR="001E1780" w:rsidRDefault="00B81A00" w:rsidP="00BF5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8071" w14:textId="77777777" w:rsidR="001E1780" w:rsidRDefault="00B81A00" w:rsidP="000F26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A173BC7" w14:textId="77777777" w:rsidR="001E1780" w:rsidRDefault="00B81A00" w:rsidP="00BF5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5C0B" w14:textId="77777777" w:rsidR="00B81A00" w:rsidRDefault="00B81A00" w:rsidP="00BB781C">
      <w:r>
        <w:separator/>
      </w:r>
    </w:p>
  </w:footnote>
  <w:footnote w:type="continuationSeparator" w:id="0">
    <w:p w14:paraId="0DA88196" w14:textId="77777777" w:rsidR="00B81A00" w:rsidRDefault="00B81A00" w:rsidP="00BB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574"/>
    <w:multiLevelType w:val="hybridMultilevel"/>
    <w:tmpl w:val="43B61536"/>
    <w:lvl w:ilvl="0" w:tplc="A8C061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1C"/>
    <w:rsid w:val="00905746"/>
    <w:rsid w:val="00B81A00"/>
    <w:rsid w:val="00B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AFB6"/>
  <w15:chartTrackingRefBased/>
  <w15:docId w15:val="{007CB5C7-2630-496E-9C31-73FDC87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7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8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B781C"/>
  </w:style>
  <w:style w:type="paragraph" w:customStyle="1" w:styleId="Default">
    <w:name w:val="Default"/>
    <w:rsid w:val="00BB7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alnbdy">
    <w:name w:val="s_aln_bdy"/>
    <w:rsid w:val="00BB781C"/>
  </w:style>
  <w:style w:type="character" w:styleId="Hyperlink">
    <w:name w:val="Hyperlink"/>
    <w:unhideWhenUsed/>
    <w:rsid w:val="00BB7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re.ro/ro/info-consumatori/comparator-de-tar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Micutul</dc:creator>
  <cp:keywords/>
  <dc:description/>
  <cp:lastModifiedBy>Micutul</cp:lastModifiedBy>
  <cp:revision>1</cp:revision>
  <dcterms:created xsi:type="dcterms:W3CDTF">2020-07-23T07:48:00Z</dcterms:created>
  <dcterms:modified xsi:type="dcterms:W3CDTF">2020-07-23T07:49:00Z</dcterms:modified>
</cp:coreProperties>
</file>