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DEB5" w14:textId="3E0CB23E" w:rsidR="003437B2" w:rsidRDefault="003437B2" w:rsidP="003437B2">
      <w:pPr>
        <w:jc w:val="both"/>
        <w:rPr>
          <w:rFonts w:ascii="Georgia" w:hAnsi="Georgia"/>
          <w:b/>
          <w:color w:val="1F3864" w:themeColor="accent5" w:themeShade="80"/>
          <w:lang w:val="ro-RO"/>
        </w:rPr>
      </w:pPr>
    </w:p>
    <w:p w14:paraId="4CBA35C1" w14:textId="0A847190" w:rsidR="003D54BC" w:rsidRPr="003D54BC" w:rsidRDefault="003D54BC" w:rsidP="00B67C55">
      <w:pPr>
        <w:jc w:val="center"/>
        <w:rPr>
          <w:rFonts w:ascii="Georgia" w:hAnsi="Georgia"/>
          <w:b/>
          <w:color w:val="1F3864" w:themeColor="accent5" w:themeShade="80"/>
          <w:lang w:val="ro-RO"/>
        </w:rPr>
      </w:pPr>
      <w:r w:rsidRPr="003D54BC">
        <w:rPr>
          <w:rFonts w:ascii="Georgia" w:hAnsi="Georgia"/>
          <w:b/>
          <w:color w:val="1F3864" w:themeColor="accent5" w:themeShade="80"/>
          <w:lang w:val="ro-RO"/>
        </w:rPr>
        <w:t>Chestionar privind utilizarea instrumentelor de finanţare specificate de Directiva (UE) 2018/410</w:t>
      </w:r>
    </w:p>
    <w:p w14:paraId="1EAD005C" w14:textId="77777777" w:rsidR="003D54BC" w:rsidRPr="003D54BC" w:rsidRDefault="003D54BC" w:rsidP="003D54BC">
      <w:pPr>
        <w:jc w:val="both"/>
        <w:rPr>
          <w:rFonts w:ascii="Georgia" w:hAnsi="Georgia"/>
          <w:b/>
          <w:color w:val="1F3864" w:themeColor="accent5" w:themeShade="80"/>
          <w:lang w:val="ro-RO"/>
        </w:rPr>
      </w:pPr>
    </w:p>
    <w:p w14:paraId="1AB0C043" w14:textId="6B52B339" w:rsidR="00DD3604" w:rsidRPr="00C15E4A" w:rsidRDefault="002F114B" w:rsidP="001610DF">
      <w:pPr>
        <w:jc w:val="both"/>
        <w:rPr>
          <w:rFonts w:ascii="Georgia" w:hAnsi="Georgia"/>
          <w:b/>
          <w:color w:val="1F3864" w:themeColor="accent5" w:themeShade="80"/>
          <w:lang w:val="ro-RO"/>
        </w:rPr>
      </w:pPr>
      <w:r w:rsidRPr="00C15E4A">
        <w:rPr>
          <w:rFonts w:ascii="Georgia" w:hAnsi="Georgia"/>
          <w:b/>
          <w:noProof/>
          <w:color w:val="1F3864" w:themeColor="accent5" w:themeShade="80"/>
        </w:rPr>
        <mc:AlternateContent>
          <mc:Choice Requires="wps">
            <w:drawing>
              <wp:anchor distT="0" distB="0" distL="114300" distR="114300" simplePos="0" relativeHeight="251628544" behindDoc="0" locked="0" layoutInCell="1" allowOverlap="1" wp14:anchorId="5B2BECA3" wp14:editId="3F220DA8">
                <wp:simplePos x="0" y="0"/>
                <wp:positionH relativeFrom="column">
                  <wp:posOffset>0</wp:posOffset>
                </wp:positionH>
                <wp:positionV relativeFrom="paragraph">
                  <wp:posOffset>-55929</wp:posOffset>
                </wp:positionV>
                <wp:extent cx="168813" cy="45719"/>
                <wp:effectExtent l="0" t="0" r="3175" b="0"/>
                <wp:wrapNone/>
                <wp:docPr id="4" name="Rectangle 4"/>
                <wp:cNvGraphicFramePr/>
                <a:graphic xmlns:a="http://schemas.openxmlformats.org/drawingml/2006/main">
                  <a:graphicData uri="http://schemas.microsoft.com/office/word/2010/wordprocessingShape">
                    <wps:wsp>
                      <wps:cNvSpPr/>
                      <wps:spPr>
                        <a:xfrm>
                          <a:off x="0" y="0"/>
                          <a:ext cx="168813" cy="45719"/>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FE9618" id="Rectangle 4" o:spid="_x0000_s1026" style="position:absolute;margin-left:0;margin-top:-4.4pt;width:13.3pt;height:3.6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" fillcolor="#1f3763 [1608]" stroked="f" strokeweight="1pt"/>
            </w:pict>
          </mc:Fallback>
        </mc:AlternateContent>
      </w:r>
      <w:r w:rsidRPr="00C15E4A">
        <w:rPr>
          <w:rFonts w:ascii="Georgia" w:hAnsi="Georgia"/>
          <w:b/>
          <w:color w:val="1F3864" w:themeColor="accent5" w:themeShade="80"/>
          <w:lang w:val="ro-RO"/>
        </w:rPr>
        <w:t>Context</w:t>
      </w:r>
      <w:bookmarkStart w:id="0" w:name="_GoBack"/>
      <w:bookmarkEnd w:id="0"/>
    </w:p>
    <w:p w14:paraId="2FE353A8" w14:textId="1301E1F5" w:rsidR="003D54BC" w:rsidRPr="00B67C55" w:rsidRDefault="00DD3604" w:rsidP="003D54BC">
      <w:pPr>
        <w:jc w:val="both"/>
        <w:rPr>
          <w:rFonts w:ascii="Georgia" w:hAnsi="Georgia"/>
          <w:lang w:val="ro-RO"/>
        </w:rPr>
      </w:pPr>
      <w:r w:rsidRPr="00C15E4A">
        <w:rPr>
          <w:rFonts w:ascii="Georgia" w:hAnsi="Georgia"/>
          <w:lang w:val="ro-RO"/>
        </w:rPr>
        <w:t xml:space="preserve">Directiva UE 2018/410 a Parlamentului European </w:t>
      </w:r>
      <w:r w:rsidR="00CB0FC2" w:rsidRPr="00C15E4A">
        <w:rPr>
          <w:rFonts w:ascii="Georgia" w:hAnsi="Georgia"/>
          <w:lang w:val="ro-RO"/>
        </w:rPr>
        <w:t>ș</w:t>
      </w:r>
      <w:r w:rsidRPr="00C15E4A">
        <w:rPr>
          <w:rFonts w:ascii="Georgia" w:hAnsi="Georgia"/>
          <w:lang w:val="ro-RO"/>
        </w:rPr>
        <w:t xml:space="preserve">i a Consiliului din data de 14 </w:t>
      </w:r>
      <w:r w:rsidR="00CB0FC2" w:rsidRPr="00C15E4A">
        <w:rPr>
          <w:rFonts w:ascii="Georgia" w:hAnsi="Georgia"/>
          <w:lang w:val="ro-RO"/>
        </w:rPr>
        <w:t>M</w:t>
      </w:r>
      <w:r w:rsidRPr="00C15E4A">
        <w:rPr>
          <w:rFonts w:ascii="Georgia" w:hAnsi="Georgia"/>
          <w:lang w:val="ro-RO"/>
        </w:rPr>
        <w:t>artie 2018 aduce modific</w:t>
      </w:r>
      <w:r w:rsidR="00CB0FC2" w:rsidRPr="00C15E4A">
        <w:rPr>
          <w:rFonts w:ascii="Georgia" w:hAnsi="Georgia"/>
          <w:lang w:val="ro-RO"/>
        </w:rPr>
        <w:t>ă</w:t>
      </w:r>
      <w:r w:rsidRPr="00C15E4A">
        <w:rPr>
          <w:rFonts w:ascii="Georgia" w:hAnsi="Georgia"/>
          <w:lang w:val="ro-RO"/>
        </w:rPr>
        <w:t xml:space="preserve">ri </w:t>
      </w:r>
      <w:r w:rsidR="00CB0FC2" w:rsidRPr="00C15E4A">
        <w:rPr>
          <w:rFonts w:ascii="Georgia" w:hAnsi="Georgia"/>
          <w:lang w:val="ro-RO"/>
        </w:rPr>
        <w:t>î</w:t>
      </w:r>
      <w:r w:rsidRPr="00C15E4A">
        <w:rPr>
          <w:rFonts w:ascii="Georgia" w:hAnsi="Georgia"/>
          <w:lang w:val="ro-RO"/>
        </w:rPr>
        <w:t>n modul de func</w:t>
      </w:r>
      <w:r w:rsidR="00CB0FC2" w:rsidRPr="00C15E4A">
        <w:rPr>
          <w:rFonts w:ascii="Georgia" w:hAnsi="Georgia"/>
          <w:lang w:val="ro-RO"/>
        </w:rPr>
        <w:t>ț</w:t>
      </w:r>
      <w:r w:rsidRPr="00C15E4A">
        <w:rPr>
          <w:rFonts w:ascii="Georgia" w:hAnsi="Georgia"/>
          <w:lang w:val="ro-RO"/>
        </w:rPr>
        <w:t>ionare al instrumentel</w:t>
      </w:r>
      <w:r w:rsidR="008F6676" w:rsidRPr="00C15E4A">
        <w:rPr>
          <w:rFonts w:ascii="Georgia" w:hAnsi="Georgia"/>
          <w:lang w:val="ro-RO"/>
        </w:rPr>
        <w:t xml:space="preserve">or </w:t>
      </w:r>
      <w:r w:rsidR="003D54BC">
        <w:rPr>
          <w:rFonts w:ascii="Georgia" w:hAnsi="Georgia"/>
          <w:lang w:val="ro-RO"/>
        </w:rPr>
        <w:t xml:space="preserve">de </w:t>
      </w:r>
      <w:r w:rsidR="003D54BC" w:rsidRPr="00B67C55">
        <w:rPr>
          <w:rFonts w:ascii="Georgia" w:hAnsi="Georgia"/>
          <w:lang w:val="ro-RO"/>
        </w:rPr>
        <w:t xml:space="preserve">finanţare </w:t>
      </w:r>
      <w:r w:rsidR="008F6676" w:rsidRPr="00B67C55">
        <w:rPr>
          <w:rFonts w:ascii="Georgia" w:hAnsi="Georgia"/>
          <w:lang w:val="ro-RO"/>
        </w:rPr>
        <w:t xml:space="preserve">din cadrul </w:t>
      </w:r>
      <w:r w:rsidR="003B067A" w:rsidRPr="00B67C55">
        <w:rPr>
          <w:rFonts w:ascii="Georgia" w:hAnsi="Georgia"/>
          <w:lang w:val="ro-RO"/>
        </w:rPr>
        <w:t xml:space="preserve">mecanismului </w:t>
      </w:r>
      <w:r w:rsidR="008F6676" w:rsidRPr="00B67C55">
        <w:rPr>
          <w:rFonts w:ascii="Georgia" w:hAnsi="Georgia"/>
          <w:lang w:val="ro-RO"/>
        </w:rPr>
        <w:t xml:space="preserve">ETS. </w:t>
      </w:r>
      <w:r w:rsidR="003D54BC" w:rsidRPr="00B67C55">
        <w:rPr>
          <w:rFonts w:ascii="Georgia" w:hAnsi="Georgia"/>
          <w:lang w:val="ro-RO"/>
        </w:rPr>
        <w:t>Directiva ETS revizuită menţionează principiile pentru funcţionarea instrumentelor de finanţare,  iar Statele Membre vor trebui să ia decizii importante cu privire la cum vor fi utilizate fondurile puse la dispoziţia lor. Între modificările aduse de Directivă, se regăseşte înfiinţarea Fondului pentru Modernizare pentru susţinerea investiţiilor cu emisii scăzute de carbon în sectoarele energetice din zece State Membre ale Uniunii cu venituri sub media europeană, precum şi a Fondului de Inovare ce poate fi accesat de toate Statele Membre. Suplimentar, mecanismul de finanţare pentru modernizarea sectorului energetic, aşa numitul Mecanism Articolul10c, a fost reformat şi va fi disponibil pentru aceleaşi zece State Membre cu venituri scăzute, printre care se numără şi România.</w:t>
      </w:r>
    </w:p>
    <w:p w14:paraId="08B821EC" w14:textId="3F0D2075" w:rsidR="00DD3604" w:rsidRPr="00C15E4A" w:rsidRDefault="00CB0FC2" w:rsidP="001610DF">
      <w:pPr>
        <w:jc w:val="both"/>
        <w:rPr>
          <w:rFonts w:ascii="Georgia" w:hAnsi="Georgia"/>
          <w:lang w:val="ro-RO"/>
        </w:rPr>
      </w:pPr>
      <w:r w:rsidRPr="00C15E4A">
        <w:rPr>
          <w:rFonts w:ascii="Georgia" w:hAnsi="Georgia"/>
          <w:lang w:val="ro-RO"/>
        </w:rPr>
        <w:t>Î</w:t>
      </w:r>
      <w:r w:rsidR="00DD3604" w:rsidRPr="00C15E4A">
        <w:rPr>
          <w:rFonts w:ascii="Georgia" w:hAnsi="Georgia"/>
          <w:lang w:val="ro-RO"/>
        </w:rPr>
        <w:t xml:space="preserve">n acest context, </w:t>
      </w:r>
      <w:r w:rsidR="003B067A" w:rsidRPr="00C15E4A">
        <w:rPr>
          <w:rFonts w:ascii="Georgia" w:hAnsi="Georgia"/>
          <w:lang w:val="ro-RO"/>
        </w:rPr>
        <w:t>obligația României până la 30 iunie 2019</w:t>
      </w:r>
      <w:r w:rsidRPr="00C15E4A">
        <w:rPr>
          <w:rFonts w:ascii="Georgia" w:hAnsi="Georgia"/>
          <w:lang w:val="ro-RO"/>
        </w:rPr>
        <w:t xml:space="preserve"> constă</w:t>
      </w:r>
      <w:r w:rsidR="00DD3604" w:rsidRPr="00C15E4A">
        <w:rPr>
          <w:rFonts w:ascii="Georgia" w:hAnsi="Georgia"/>
          <w:lang w:val="ro-RO"/>
        </w:rPr>
        <w:t xml:space="preserve"> </w:t>
      </w:r>
      <w:r w:rsidRPr="00C15E4A">
        <w:rPr>
          <w:rFonts w:ascii="Georgia" w:hAnsi="Georgia"/>
          <w:lang w:val="ro-RO"/>
        </w:rPr>
        <w:t>î</w:t>
      </w:r>
      <w:r w:rsidR="00DD3604" w:rsidRPr="00C15E4A">
        <w:rPr>
          <w:rFonts w:ascii="Georgia" w:hAnsi="Georgia"/>
          <w:lang w:val="ro-RO"/>
        </w:rPr>
        <w:t xml:space="preserve">n </w:t>
      </w:r>
      <w:r w:rsidRPr="00C15E4A">
        <w:rPr>
          <w:rFonts w:ascii="Georgia" w:hAnsi="Georgia"/>
          <w:lang w:val="ro-RO"/>
        </w:rPr>
        <w:t>definirea generală</w:t>
      </w:r>
      <w:r w:rsidR="00DD3604" w:rsidRPr="00C15E4A">
        <w:rPr>
          <w:rFonts w:ascii="Georgia" w:hAnsi="Georgia"/>
          <w:lang w:val="ro-RO"/>
        </w:rPr>
        <w:t xml:space="preserve"> a modului de alocare </w:t>
      </w:r>
      <w:r w:rsidRPr="00C15E4A">
        <w:rPr>
          <w:rFonts w:ascii="Georgia" w:hAnsi="Georgia"/>
          <w:lang w:val="ro-RO"/>
        </w:rPr>
        <w:t>ș</w:t>
      </w:r>
      <w:r w:rsidR="00DD3604" w:rsidRPr="00C15E4A">
        <w:rPr>
          <w:rFonts w:ascii="Georgia" w:hAnsi="Georgia"/>
          <w:lang w:val="ro-RO"/>
        </w:rPr>
        <w:t xml:space="preserve">i specific pentru </w:t>
      </w:r>
      <w:r w:rsidR="003B067A" w:rsidRPr="00C15E4A">
        <w:rPr>
          <w:rFonts w:ascii="Georgia" w:hAnsi="Georgia"/>
          <w:lang w:val="ro-RO"/>
        </w:rPr>
        <w:t xml:space="preserve">Mecanismul </w:t>
      </w:r>
      <w:r w:rsidR="00DD3604" w:rsidRPr="00C15E4A">
        <w:rPr>
          <w:rFonts w:ascii="Georgia" w:hAnsi="Georgia"/>
          <w:lang w:val="ro-RO"/>
        </w:rPr>
        <w:t xml:space="preserve">10c </w:t>
      </w:r>
      <w:r w:rsidRPr="00C15E4A">
        <w:rPr>
          <w:rFonts w:ascii="Georgia" w:hAnsi="Georgia"/>
          <w:lang w:val="ro-RO"/>
        </w:rPr>
        <w:t>– alocarea tranzitorie opțională</w:t>
      </w:r>
      <w:r w:rsidR="00DD3604" w:rsidRPr="00C15E4A">
        <w:rPr>
          <w:rFonts w:ascii="Georgia" w:hAnsi="Georgia"/>
          <w:lang w:val="ro-RO"/>
        </w:rPr>
        <w:t xml:space="preserve"> cu titlu gratuit, prin</w:t>
      </w:r>
      <w:r w:rsidR="00F93D9A" w:rsidRPr="00C15E4A">
        <w:rPr>
          <w:rFonts w:ascii="Georgia" w:hAnsi="Georgia"/>
          <w:lang w:val="ro-RO"/>
        </w:rPr>
        <w:t xml:space="preserve"> p</w:t>
      </w:r>
      <w:r w:rsidR="00DD3604" w:rsidRPr="00C15E4A">
        <w:rPr>
          <w:rFonts w:ascii="Georgia" w:hAnsi="Georgia"/>
          <w:lang w:val="ro-RO"/>
        </w:rPr>
        <w:t>ublicarea unui cadru na</w:t>
      </w:r>
      <w:r w:rsidRPr="00C15E4A">
        <w:rPr>
          <w:rFonts w:ascii="Georgia" w:hAnsi="Georgia"/>
          <w:lang w:val="ro-RO"/>
        </w:rPr>
        <w:t>ț</w:t>
      </w:r>
      <w:r w:rsidR="00DD3604" w:rsidRPr="00C15E4A">
        <w:rPr>
          <w:rFonts w:ascii="Georgia" w:hAnsi="Georgia"/>
          <w:lang w:val="ro-RO"/>
        </w:rPr>
        <w:t xml:space="preserve">ional detaliat </w:t>
      </w:r>
      <w:r w:rsidRPr="00C15E4A">
        <w:rPr>
          <w:rFonts w:ascii="Georgia" w:hAnsi="Georgia"/>
          <w:lang w:val="ro-RO"/>
        </w:rPr>
        <w:t>ș</w:t>
      </w:r>
      <w:r w:rsidR="00DD3604" w:rsidRPr="00C15E4A">
        <w:rPr>
          <w:rFonts w:ascii="Georgia" w:hAnsi="Georgia"/>
          <w:lang w:val="ro-RO"/>
        </w:rPr>
        <w:t>i transmiterea c</w:t>
      </w:r>
      <w:r w:rsidRPr="00C15E4A">
        <w:rPr>
          <w:rFonts w:ascii="Georgia" w:hAnsi="Georgia"/>
          <w:lang w:val="ro-RO"/>
        </w:rPr>
        <w:t>ă</w:t>
      </w:r>
      <w:r w:rsidR="00DD3604" w:rsidRPr="00C15E4A">
        <w:rPr>
          <w:rFonts w:ascii="Georgia" w:hAnsi="Georgia"/>
          <w:lang w:val="ro-RO"/>
        </w:rPr>
        <w:t>tre Comisie, a urm</w:t>
      </w:r>
      <w:r w:rsidRPr="00C15E4A">
        <w:rPr>
          <w:rFonts w:ascii="Georgia" w:hAnsi="Georgia"/>
          <w:lang w:val="ro-RO"/>
        </w:rPr>
        <w:t>ă</w:t>
      </w:r>
      <w:r w:rsidR="00DD3604" w:rsidRPr="00C15E4A">
        <w:rPr>
          <w:rFonts w:ascii="Georgia" w:hAnsi="Georgia"/>
          <w:lang w:val="ro-RO"/>
        </w:rPr>
        <w:t>toarelor elemente:</w:t>
      </w:r>
    </w:p>
    <w:p w14:paraId="1AFA22E5" w14:textId="0A6AA1AA" w:rsidR="00DD3604" w:rsidRPr="00C15E4A" w:rsidRDefault="00E556EE" w:rsidP="00023134">
      <w:pPr>
        <w:pStyle w:val="ListParagraph"/>
        <w:jc w:val="both"/>
        <w:rPr>
          <w:rFonts w:ascii="Georgia" w:hAnsi="Georgia"/>
          <w:sz w:val="22"/>
          <w:lang w:val="ro-RO"/>
        </w:rPr>
      </w:pPr>
      <w:r w:rsidRPr="00C15E4A">
        <w:rPr>
          <w:rFonts w:ascii="Georgia" w:hAnsi="Georgia"/>
          <w:sz w:val="22"/>
          <w:lang w:val="ro-RO"/>
        </w:rPr>
        <w:t xml:space="preserve">I. </w:t>
      </w:r>
      <w:r w:rsidR="00CB0FC2" w:rsidRPr="00C15E4A">
        <w:rPr>
          <w:rFonts w:ascii="Georgia" w:hAnsi="Georgia"/>
          <w:sz w:val="22"/>
          <w:lang w:val="ro-RO"/>
        </w:rPr>
        <w:t>Procedura de ofertare concurențială</w:t>
      </w:r>
      <w:r w:rsidR="006C4551" w:rsidRPr="00C15E4A">
        <w:rPr>
          <w:rFonts w:ascii="Georgia" w:hAnsi="Georgia"/>
          <w:sz w:val="22"/>
          <w:lang w:val="ro-RO"/>
        </w:rPr>
        <w:t xml:space="preserve"> în cadrul </w:t>
      </w:r>
      <w:r w:rsidR="0041364A" w:rsidRPr="00C15E4A">
        <w:rPr>
          <w:rFonts w:ascii="Georgia" w:hAnsi="Georgia"/>
          <w:sz w:val="22"/>
          <w:lang w:val="ro-RO"/>
        </w:rPr>
        <w:t xml:space="preserve">Mecanismului </w:t>
      </w:r>
      <w:r w:rsidR="006C4551" w:rsidRPr="00C15E4A">
        <w:rPr>
          <w:rFonts w:ascii="Georgia" w:hAnsi="Georgia"/>
          <w:sz w:val="22"/>
          <w:lang w:val="ro-RO"/>
        </w:rPr>
        <w:t>10c, pentru proiecte mai mari de 12</w:t>
      </w:r>
      <w:r w:rsidR="0041364A" w:rsidRPr="00C15E4A">
        <w:rPr>
          <w:rFonts w:ascii="Georgia" w:hAnsi="Georgia"/>
          <w:sz w:val="22"/>
          <w:lang w:val="ro-RO"/>
        </w:rPr>
        <w:t>,</w:t>
      </w:r>
      <w:r w:rsidR="006C4551" w:rsidRPr="00C15E4A">
        <w:rPr>
          <w:rFonts w:ascii="Georgia" w:hAnsi="Georgia"/>
          <w:sz w:val="22"/>
          <w:lang w:val="ro-RO"/>
        </w:rPr>
        <w:t>5 milioane euro</w:t>
      </w:r>
    </w:p>
    <w:p w14:paraId="09195B99" w14:textId="13FCEA18" w:rsidR="00DD3604" w:rsidRPr="00C15E4A" w:rsidRDefault="00DD3604" w:rsidP="001610DF">
      <w:pPr>
        <w:pStyle w:val="ListParagraph"/>
        <w:numPr>
          <w:ilvl w:val="0"/>
          <w:numId w:val="2"/>
        </w:numPr>
        <w:jc w:val="both"/>
        <w:rPr>
          <w:rFonts w:ascii="Georgia" w:hAnsi="Georgia"/>
          <w:sz w:val="22"/>
          <w:lang w:val="ro-RO"/>
        </w:rPr>
      </w:pPr>
      <w:r w:rsidRPr="00C15E4A">
        <w:rPr>
          <w:rFonts w:ascii="Georgia" w:hAnsi="Georgia"/>
          <w:sz w:val="22"/>
          <w:lang w:val="ro-RO"/>
        </w:rPr>
        <w:t>Num</w:t>
      </w:r>
      <w:r w:rsidR="00CB0FC2" w:rsidRPr="00C15E4A">
        <w:rPr>
          <w:rFonts w:ascii="Georgia" w:hAnsi="Georgia"/>
          <w:sz w:val="22"/>
          <w:lang w:val="ro-RO"/>
        </w:rPr>
        <w:t>ă</w:t>
      </w:r>
      <w:r w:rsidRPr="00C15E4A">
        <w:rPr>
          <w:rFonts w:ascii="Georgia" w:hAnsi="Georgia"/>
          <w:sz w:val="22"/>
          <w:lang w:val="ro-RO"/>
        </w:rPr>
        <w:t>rul planificat de runde</w:t>
      </w:r>
      <w:r w:rsidR="00E96AE2" w:rsidRPr="00C15E4A">
        <w:rPr>
          <w:rFonts w:ascii="Georgia" w:hAnsi="Georgia"/>
          <w:sz w:val="22"/>
          <w:lang w:val="ro-RO"/>
        </w:rPr>
        <w:t xml:space="preserve"> pentru procedura de mai sus</w:t>
      </w:r>
    </w:p>
    <w:p w14:paraId="18C41731" w14:textId="1A85E86B" w:rsidR="00646FAA" w:rsidRPr="00C15E4A" w:rsidRDefault="00E96AE2" w:rsidP="001610DF">
      <w:pPr>
        <w:pStyle w:val="ListParagraph"/>
        <w:numPr>
          <w:ilvl w:val="0"/>
          <w:numId w:val="2"/>
        </w:numPr>
        <w:jc w:val="both"/>
        <w:rPr>
          <w:rFonts w:ascii="Georgia" w:hAnsi="Georgia"/>
          <w:sz w:val="22"/>
          <w:lang w:val="ro-RO"/>
        </w:rPr>
      </w:pPr>
      <w:r w:rsidRPr="00C15E4A">
        <w:rPr>
          <w:rFonts w:ascii="Georgia" w:hAnsi="Georgia"/>
          <w:sz w:val="22"/>
          <w:lang w:val="ro-RO"/>
        </w:rPr>
        <w:t xml:space="preserve">Criterii de selecție clare, obiective, transparente și nediscriminatorii </w:t>
      </w:r>
    </w:p>
    <w:p w14:paraId="35D1D054" w14:textId="7E1D93C7" w:rsidR="00646FAA" w:rsidRPr="00C15E4A" w:rsidRDefault="00E556EE" w:rsidP="00023134">
      <w:pPr>
        <w:pStyle w:val="ListParagraph"/>
        <w:jc w:val="both"/>
        <w:rPr>
          <w:rFonts w:ascii="Georgia" w:hAnsi="Georgia"/>
          <w:sz w:val="22"/>
          <w:lang w:val="ro-RO"/>
        </w:rPr>
      </w:pPr>
      <w:r w:rsidRPr="00C15E4A">
        <w:rPr>
          <w:rFonts w:ascii="Georgia" w:hAnsi="Georgia"/>
          <w:sz w:val="22"/>
          <w:lang w:val="ro-RO"/>
        </w:rPr>
        <w:t xml:space="preserve">II. </w:t>
      </w:r>
      <w:r w:rsidR="00023134" w:rsidRPr="00C15E4A">
        <w:rPr>
          <w:rFonts w:ascii="Georgia" w:hAnsi="Georgia"/>
          <w:sz w:val="22"/>
          <w:lang w:val="ro-RO"/>
        </w:rPr>
        <w:t>Selecția</w:t>
      </w:r>
      <w:r w:rsidR="00286503" w:rsidRPr="00C15E4A">
        <w:rPr>
          <w:rFonts w:ascii="Georgia" w:hAnsi="Georgia"/>
          <w:sz w:val="22"/>
          <w:lang w:val="ro-RO"/>
        </w:rPr>
        <w:t xml:space="preserve"> </w:t>
      </w:r>
      <w:r w:rsidR="00DD3604" w:rsidRPr="00C15E4A">
        <w:rPr>
          <w:rFonts w:ascii="Georgia" w:hAnsi="Georgia"/>
          <w:sz w:val="22"/>
          <w:lang w:val="ro-RO"/>
        </w:rPr>
        <w:t>proiectelor cu valoare &lt; 12</w:t>
      </w:r>
      <w:r w:rsidR="0041364A" w:rsidRPr="00C15E4A">
        <w:rPr>
          <w:rFonts w:ascii="Georgia" w:hAnsi="Georgia"/>
          <w:sz w:val="22"/>
          <w:lang w:val="ro-RO"/>
        </w:rPr>
        <w:t>,</w:t>
      </w:r>
      <w:r w:rsidR="00DD3604" w:rsidRPr="00C15E4A">
        <w:rPr>
          <w:rFonts w:ascii="Georgia" w:hAnsi="Georgia"/>
          <w:sz w:val="22"/>
          <w:lang w:val="ro-RO"/>
        </w:rPr>
        <w:t>5 milioane euro</w:t>
      </w:r>
      <w:r w:rsidR="00B86710" w:rsidRPr="00C15E4A">
        <w:rPr>
          <w:rFonts w:ascii="Georgia" w:hAnsi="Georgia"/>
          <w:sz w:val="22"/>
          <w:lang w:val="ro-RO"/>
        </w:rPr>
        <w:t xml:space="preserve"> și </w:t>
      </w:r>
      <w:r w:rsidR="001F42F1" w:rsidRPr="00C15E4A">
        <w:rPr>
          <w:rFonts w:ascii="Georgia" w:hAnsi="Georgia"/>
          <w:sz w:val="22"/>
          <w:lang w:val="ro-RO"/>
        </w:rPr>
        <w:t xml:space="preserve">prioritizarea </w:t>
      </w:r>
      <w:r w:rsidRPr="00C15E4A">
        <w:rPr>
          <w:rFonts w:ascii="Georgia" w:hAnsi="Georgia"/>
          <w:sz w:val="22"/>
          <w:lang w:val="ro-RO"/>
        </w:rPr>
        <w:t>acestora</w:t>
      </w:r>
      <w:r w:rsidR="00286503" w:rsidRPr="00C15E4A">
        <w:rPr>
          <w:rFonts w:ascii="Georgia" w:hAnsi="Georgia"/>
          <w:sz w:val="22"/>
          <w:lang w:val="ro-RO"/>
        </w:rPr>
        <w:t>,</w:t>
      </w:r>
      <w:r w:rsidRPr="00C15E4A">
        <w:rPr>
          <w:rFonts w:ascii="Georgia" w:hAnsi="Georgia"/>
          <w:sz w:val="22"/>
          <w:lang w:val="ro-RO"/>
        </w:rPr>
        <w:t xml:space="preserve"> </w:t>
      </w:r>
      <w:r w:rsidR="00C14ADF" w:rsidRPr="00C15E4A">
        <w:rPr>
          <w:rFonts w:ascii="Georgia" w:hAnsi="Georgia"/>
          <w:sz w:val="22"/>
          <w:lang w:val="ro-RO"/>
        </w:rPr>
        <w:t xml:space="preserve">pe baza </w:t>
      </w:r>
      <w:r w:rsidRPr="00C15E4A">
        <w:rPr>
          <w:rFonts w:ascii="Georgia" w:hAnsi="Georgia"/>
          <w:sz w:val="22"/>
          <w:lang w:val="ro-RO"/>
        </w:rPr>
        <w:t xml:space="preserve">unor </w:t>
      </w:r>
      <w:r w:rsidR="00C14ADF" w:rsidRPr="00C15E4A">
        <w:rPr>
          <w:rFonts w:ascii="Georgia" w:hAnsi="Georgia"/>
          <w:sz w:val="22"/>
          <w:lang w:val="ro-RO"/>
        </w:rPr>
        <w:t>criterii obiective și transparente</w:t>
      </w:r>
    </w:p>
    <w:p w14:paraId="04F22A9F" w14:textId="2BE576C6" w:rsidR="00C14ADF" w:rsidRDefault="00646FAA" w:rsidP="001610DF">
      <w:pPr>
        <w:jc w:val="both"/>
        <w:rPr>
          <w:rFonts w:ascii="Georgia" w:hAnsi="Georgia"/>
          <w:lang w:val="ro-RO"/>
        </w:rPr>
      </w:pPr>
      <w:r w:rsidRPr="00C15E4A">
        <w:rPr>
          <w:rFonts w:ascii="Georgia" w:hAnsi="Georgia"/>
          <w:lang w:val="ro-RO"/>
        </w:rPr>
        <w:t>Rezultatele procesului de selecție vor face obiectul unei consultări publice ulterioare.</w:t>
      </w:r>
    </w:p>
    <w:p w14:paraId="4A463EDB" w14:textId="478EF88C" w:rsidR="003D54BC" w:rsidRPr="00B67C55" w:rsidRDefault="003D54BC" w:rsidP="001610DF">
      <w:pPr>
        <w:jc w:val="both"/>
        <w:rPr>
          <w:rFonts w:ascii="Georgia" w:hAnsi="Georgia"/>
          <w:lang w:val="ro-RO"/>
        </w:rPr>
      </w:pPr>
      <w:r w:rsidRPr="00B67C55">
        <w:rPr>
          <w:rFonts w:ascii="Georgia" w:hAnsi="Georgia"/>
          <w:lang w:val="ro-RO"/>
        </w:rPr>
        <w:t>De a</w:t>
      </w:r>
      <w:r w:rsidR="00B67C55" w:rsidRPr="00B67C55">
        <w:rPr>
          <w:rFonts w:ascii="Georgia" w:hAnsi="Georgia"/>
          <w:lang w:val="ro-RO"/>
        </w:rPr>
        <w:t>s</w:t>
      </w:r>
      <w:r w:rsidRPr="00B67C55">
        <w:rPr>
          <w:rFonts w:ascii="Georgia" w:hAnsi="Georgia"/>
          <w:lang w:val="ro-RO"/>
        </w:rPr>
        <w:t>emenea pân</w:t>
      </w:r>
      <w:r w:rsidR="00B67C55" w:rsidRPr="00B67C55">
        <w:rPr>
          <w:rFonts w:ascii="Georgia" w:hAnsi="Georgia"/>
          <w:lang w:val="ro-RO"/>
        </w:rPr>
        <w:t>ă la 30 septembrie România</w:t>
      </w:r>
      <w:r w:rsidRPr="00B67C55">
        <w:rPr>
          <w:rFonts w:ascii="Georgia" w:hAnsi="Georgia"/>
          <w:lang w:val="ro-RO"/>
        </w:rPr>
        <w:t xml:space="preserve"> trebuie să notifice Comisiei Europene suma aloca</w:t>
      </w:r>
      <w:r w:rsidRPr="00B67C55">
        <w:rPr>
          <w:rFonts w:ascii="Cambria Math" w:hAnsi="Cambria Math" w:cs="Cambria Math"/>
          <w:lang w:val="ro-RO"/>
        </w:rPr>
        <w:t>ț</w:t>
      </w:r>
      <w:r w:rsidRPr="00B67C55">
        <w:rPr>
          <w:rFonts w:ascii="Georgia" w:hAnsi="Georgia"/>
          <w:lang w:val="ro-RO"/>
        </w:rPr>
        <w:t>iilor ce vor fi utilizate pentru Mecanismul Articolului 10c, inclusiv dac</w:t>
      </w:r>
      <w:r w:rsidRPr="00B67C55">
        <w:rPr>
          <w:rFonts w:ascii="Georgia" w:hAnsi="Georgia" w:cs="Georgia"/>
          <w:lang w:val="ro-RO"/>
        </w:rPr>
        <w:t>ă</w:t>
      </w:r>
      <w:r w:rsidRPr="00B67C55">
        <w:rPr>
          <w:rFonts w:ascii="Georgia" w:hAnsi="Georgia"/>
          <w:lang w:val="ro-RO"/>
        </w:rPr>
        <w:t xml:space="preserve"> va utiliza op</w:t>
      </w:r>
      <w:r w:rsidRPr="00B67C55">
        <w:rPr>
          <w:rFonts w:ascii="Cambria Math" w:hAnsi="Cambria Math" w:cs="Cambria Math"/>
          <w:lang w:val="ro-RO"/>
        </w:rPr>
        <w:t>ț</w:t>
      </w:r>
      <w:r w:rsidRPr="00B67C55">
        <w:rPr>
          <w:rFonts w:ascii="Georgia" w:hAnsi="Georgia"/>
          <w:lang w:val="ro-RO"/>
        </w:rPr>
        <w:t>iunea de transferare a unei p</w:t>
      </w:r>
      <w:r w:rsidRPr="00B67C55">
        <w:rPr>
          <w:rFonts w:ascii="Georgia" w:hAnsi="Georgia" w:cs="Georgia"/>
          <w:lang w:val="ro-RO"/>
        </w:rPr>
        <w:t>ă</w:t>
      </w:r>
      <w:r w:rsidRPr="00B67C55">
        <w:rPr>
          <w:rFonts w:ascii="Georgia" w:hAnsi="Georgia"/>
          <w:lang w:val="ro-RO"/>
        </w:rPr>
        <w:t>r</w:t>
      </w:r>
      <w:r w:rsidRPr="00B67C55">
        <w:rPr>
          <w:rFonts w:ascii="Cambria Math" w:hAnsi="Cambria Math" w:cs="Cambria Math"/>
          <w:lang w:val="ro-RO"/>
        </w:rPr>
        <w:t>ț</w:t>
      </w:r>
      <w:r w:rsidRPr="00B67C55">
        <w:rPr>
          <w:rFonts w:ascii="Georgia" w:hAnsi="Georgia"/>
          <w:lang w:val="ro-RO"/>
        </w:rPr>
        <w:t xml:space="preserve">i sau a </w:t>
      </w:r>
      <w:r w:rsidRPr="00B67C55">
        <w:rPr>
          <w:rFonts w:ascii="Georgia" w:hAnsi="Georgia" w:cs="Georgia"/>
          <w:lang w:val="ro-RO"/>
        </w:rPr>
        <w:t>î</w:t>
      </w:r>
      <w:r w:rsidRPr="00B67C55">
        <w:rPr>
          <w:rFonts w:ascii="Georgia" w:hAnsi="Georgia"/>
          <w:lang w:val="ro-RO"/>
        </w:rPr>
        <w:t>ntregii aloca</w:t>
      </w:r>
      <w:r w:rsidRPr="00B67C55">
        <w:rPr>
          <w:rFonts w:ascii="Cambria Math" w:hAnsi="Cambria Math" w:cs="Cambria Math"/>
          <w:lang w:val="ro-RO"/>
        </w:rPr>
        <w:t>ț</w:t>
      </w:r>
      <w:r w:rsidRPr="00B67C55">
        <w:rPr>
          <w:rFonts w:ascii="Georgia" w:hAnsi="Georgia"/>
          <w:lang w:val="ro-RO"/>
        </w:rPr>
        <w:t>ii c</w:t>
      </w:r>
      <w:r w:rsidRPr="00B67C55">
        <w:rPr>
          <w:rFonts w:ascii="Georgia" w:hAnsi="Georgia" w:cs="Georgia"/>
          <w:lang w:val="ro-RO"/>
        </w:rPr>
        <w:t>ă</w:t>
      </w:r>
      <w:r w:rsidR="00B67C55" w:rsidRPr="00B67C55">
        <w:rPr>
          <w:rFonts w:ascii="Georgia" w:hAnsi="Georgia"/>
          <w:lang w:val="ro-RO"/>
        </w:rPr>
        <w:t>tre Fondul pentru M</w:t>
      </w:r>
      <w:r w:rsidR="00564B8A" w:rsidRPr="00B67C55">
        <w:rPr>
          <w:rFonts w:ascii="Georgia" w:hAnsi="Georgia"/>
          <w:lang w:val="ro-RO"/>
        </w:rPr>
        <w:t>odernizare.</w:t>
      </w:r>
    </w:p>
    <w:p w14:paraId="663EE72C" w14:textId="66E3B86D" w:rsidR="006D1F77" w:rsidRPr="00C15E4A" w:rsidRDefault="00023134" w:rsidP="001610DF">
      <w:pPr>
        <w:pStyle w:val="ListParagraph"/>
        <w:jc w:val="both"/>
        <w:rPr>
          <w:rFonts w:ascii="Georgia" w:hAnsi="Georgia"/>
          <w:sz w:val="22"/>
          <w:lang w:val="ro-RO"/>
        </w:rPr>
      </w:pPr>
      <w:r w:rsidRPr="00C15E4A">
        <w:rPr>
          <w:rFonts w:ascii="Georgia" w:hAnsi="Georgia"/>
          <w:b/>
          <w:noProof/>
          <w:color w:val="ED7D31" w:themeColor="accent2"/>
          <w:sz w:val="22"/>
        </w:rPr>
        <mc:AlternateContent>
          <mc:Choice Requires="wps">
            <w:drawing>
              <wp:anchor distT="0" distB="0" distL="114300" distR="114300" simplePos="0" relativeHeight="251622400" behindDoc="0" locked="0" layoutInCell="1" allowOverlap="1" wp14:anchorId="1872BF80" wp14:editId="57195D9B">
                <wp:simplePos x="0" y="0"/>
                <wp:positionH relativeFrom="column">
                  <wp:posOffset>0</wp:posOffset>
                </wp:positionH>
                <wp:positionV relativeFrom="paragraph">
                  <wp:posOffset>99011</wp:posOffset>
                </wp:positionV>
                <wp:extent cx="168275" cy="45085"/>
                <wp:effectExtent l="0" t="0" r="3175" b="0"/>
                <wp:wrapNone/>
                <wp:docPr id="5" name="Rectangle 5"/>
                <wp:cNvGraphicFramePr/>
                <a:graphic xmlns:a="http://schemas.openxmlformats.org/drawingml/2006/main">
                  <a:graphicData uri="http://schemas.microsoft.com/office/word/2010/wordprocessingShape">
                    <wps:wsp>
                      <wps:cNvSpPr/>
                      <wps:spPr>
                        <a:xfrm>
                          <a:off x="0" y="0"/>
                          <a:ext cx="168275" cy="4508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488809" id="Rectangle 5" o:spid="_x0000_s1026" style="position:absolute;margin-left:0;margin-top:7.8pt;width:13.25pt;height:3.5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" fillcolor="#1f3763 [1608]" stroked="f" strokeweight="1pt"/>
            </w:pict>
          </mc:Fallback>
        </mc:AlternateContent>
      </w:r>
    </w:p>
    <w:p w14:paraId="68BC709C" w14:textId="14178F5E" w:rsidR="002F114B" w:rsidRPr="00BA1043" w:rsidRDefault="00641E97" w:rsidP="001610DF">
      <w:pPr>
        <w:jc w:val="both"/>
        <w:rPr>
          <w:rFonts w:ascii="Georgia" w:hAnsi="Georgia"/>
          <w:b/>
          <w:color w:val="1F3864" w:themeColor="accent5" w:themeShade="80"/>
          <w:lang w:val="ro-RO"/>
        </w:rPr>
      </w:pPr>
      <w:r w:rsidRPr="00BA1043">
        <w:rPr>
          <w:rFonts w:ascii="Georgia" w:hAnsi="Georgia"/>
          <w:b/>
          <w:noProof/>
          <w:color w:val="1F3864" w:themeColor="accent5" w:themeShade="80"/>
          <w:lang w:val="ro-RO"/>
        </w:rPr>
        <w:t>Ipoteze</w:t>
      </w:r>
    </w:p>
    <w:p w14:paraId="20390497" w14:textId="1A73910F" w:rsidR="00DD3604" w:rsidRPr="00C15E4A" w:rsidRDefault="00DD3604" w:rsidP="001610DF">
      <w:pPr>
        <w:pStyle w:val="ListParagraph"/>
        <w:numPr>
          <w:ilvl w:val="0"/>
          <w:numId w:val="4"/>
        </w:numPr>
        <w:jc w:val="both"/>
        <w:rPr>
          <w:rFonts w:ascii="Georgia" w:hAnsi="Georgia"/>
          <w:sz w:val="22"/>
          <w:lang w:val="ro-RO"/>
        </w:rPr>
      </w:pPr>
      <w:r w:rsidRPr="00C15E4A">
        <w:rPr>
          <w:rFonts w:ascii="Georgia" w:hAnsi="Georgia"/>
          <w:sz w:val="22"/>
          <w:lang w:val="ro-RO"/>
        </w:rPr>
        <w:t xml:space="preserve">Utilizarea </w:t>
      </w:r>
      <w:r w:rsidR="002072CE" w:rsidRPr="00C15E4A">
        <w:rPr>
          <w:rFonts w:ascii="Georgia" w:hAnsi="Georgia"/>
          <w:sz w:val="22"/>
          <w:lang w:val="ro-RO"/>
        </w:rPr>
        <w:t>eficientă</w:t>
      </w:r>
      <w:r w:rsidRPr="00C15E4A">
        <w:rPr>
          <w:rFonts w:ascii="Georgia" w:hAnsi="Georgia"/>
          <w:sz w:val="22"/>
          <w:lang w:val="ro-RO"/>
        </w:rPr>
        <w:t xml:space="preserve"> </w:t>
      </w:r>
      <w:r w:rsidR="002072CE" w:rsidRPr="00C15E4A">
        <w:rPr>
          <w:rFonts w:ascii="Georgia" w:hAnsi="Georgia"/>
          <w:sz w:val="22"/>
          <w:lang w:val="ro-RO"/>
        </w:rPr>
        <w:t>și pragmatică</w:t>
      </w:r>
      <w:r w:rsidRPr="00C15E4A">
        <w:rPr>
          <w:rFonts w:ascii="Georgia" w:hAnsi="Georgia"/>
          <w:sz w:val="22"/>
          <w:lang w:val="ro-RO"/>
        </w:rPr>
        <w:t xml:space="preserve"> a instrumentelor </w:t>
      </w:r>
      <w:r w:rsidR="00C14ADF" w:rsidRPr="00C15E4A">
        <w:rPr>
          <w:rFonts w:ascii="Georgia" w:hAnsi="Georgia"/>
          <w:sz w:val="22"/>
          <w:lang w:val="ro-RO"/>
        </w:rPr>
        <w:t xml:space="preserve">din cadrul </w:t>
      </w:r>
      <w:r w:rsidR="001610DF" w:rsidRPr="00C15E4A">
        <w:rPr>
          <w:rFonts w:ascii="Georgia" w:hAnsi="Georgia"/>
          <w:sz w:val="22"/>
          <w:lang w:val="ro-RO"/>
        </w:rPr>
        <w:t>mecanismului</w:t>
      </w:r>
      <w:r w:rsidR="00C14ADF" w:rsidRPr="00C15E4A">
        <w:rPr>
          <w:rFonts w:ascii="Georgia" w:hAnsi="Georgia"/>
          <w:sz w:val="22"/>
          <w:lang w:val="ro-RO"/>
        </w:rPr>
        <w:t xml:space="preserve"> </w:t>
      </w:r>
      <w:r w:rsidRPr="00C15E4A">
        <w:rPr>
          <w:rFonts w:ascii="Georgia" w:hAnsi="Georgia"/>
          <w:sz w:val="22"/>
          <w:lang w:val="ro-RO"/>
        </w:rPr>
        <w:t>ETS vor fi corelate cu obiectivele strategice ale Rom</w:t>
      </w:r>
      <w:r w:rsidR="002072CE" w:rsidRPr="00C15E4A">
        <w:rPr>
          <w:rFonts w:ascii="Georgia" w:hAnsi="Georgia"/>
          <w:sz w:val="22"/>
          <w:lang w:val="ro-RO"/>
        </w:rPr>
        <w:t>â</w:t>
      </w:r>
      <w:r w:rsidRPr="00C15E4A">
        <w:rPr>
          <w:rFonts w:ascii="Georgia" w:hAnsi="Georgia"/>
          <w:sz w:val="22"/>
          <w:lang w:val="ro-RO"/>
        </w:rPr>
        <w:t xml:space="preserve">niei, consemnate </w:t>
      </w:r>
      <w:r w:rsidR="002072CE" w:rsidRPr="00C15E4A">
        <w:rPr>
          <w:rFonts w:ascii="Georgia" w:hAnsi="Georgia"/>
          <w:sz w:val="22"/>
          <w:lang w:val="ro-RO"/>
        </w:rPr>
        <w:t>î</w:t>
      </w:r>
      <w:r w:rsidRPr="00C15E4A">
        <w:rPr>
          <w:rFonts w:ascii="Georgia" w:hAnsi="Georgia"/>
          <w:sz w:val="22"/>
          <w:lang w:val="ro-RO"/>
        </w:rPr>
        <w:t>n Planul Na</w:t>
      </w:r>
      <w:r w:rsidR="002072CE" w:rsidRPr="00C15E4A">
        <w:rPr>
          <w:rFonts w:ascii="Georgia" w:hAnsi="Georgia"/>
          <w:sz w:val="22"/>
          <w:lang w:val="ro-RO"/>
        </w:rPr>
        <w:t>ț</w:t>
      </w:r>
      <w:r w:rsidRPr="00C15E4A">
        <w:rPr>
          <w:rFonts w:ascii="Georgia" w:hAnsi="Georgia"/>
          <w:sz w:val="22"/>
          <w:lang w:val="ro-RO"/>
        </w:rPr>
        <w:t xml:space="preserve">ional Integrat în domeniul Energiei </w:t>
      </w:r>
      <w:r w:rsidR="002072CE" w:rsidRPr="00C15E4A">
        <w:rPr>
          <w:rFonts w:ascii="Georgia" w:hAnsi="Georgia"/>
          <w:sz w:val="22"/>
          <w:lang w:val="ro-RO"/>
        </w:rPr>
        <w:t>ș</w:t>
      </w:r>
      <w:r w:rsidRPr="00C15E4A">
        <w:rPr>
          <w:rFonts w:ascii="Georgia" w:hAnsi="Georgia"/>
          <w:sz w:val="22"/>
          <w:lang w:val="ro-RO"/>
        </w:rPr>
        <w:t>i Schimb</w:t>
      </w:r>
      <w:r w:rsidR="002072CE" w:rsidRPr="00C15E4A">
        <w:rPr>
          <w:rFonts w:ascii="Georgia" w:hAnsi="Georgia"/>
          <w:sz w:val="22"/>
          <w:lang w:val="ro-RO"/>
        </w:rPr>
        <w:t>ă</w:t>
      </w:r>
      <w:r w:rsidRPr="00C15E4A">
        <w:rPr>
          <w:rFonts w:ascii="Georgia" w:hAnsi="Georgia"/>
          <w:sz w:val="22"/>
          <w:lang w:val="ro-RO"/>
        </w:rPr>
        <w:t>rilor Climatice 2021-2030 (PNIESC)</w:t>
      </w:r>
    </w:p>
    <w:p w14:paraId="161C56AF" w14:textId="3B82B2CC" w:rsidR="00C14ADF" w:rsidRPr="00C15E4A" w:rsidRDefault="002072CE" w:rsidP="001610DF">
      <w:pPr>
        <w:pStyle w:val="ListParagraph"/>
        <w:numPr>
          <w:ilvl w:val="0"/>
          <w:numId w:val="4"/>
        </w:numPr>
        <w:jc w:val="both"/>
        <w:rPr>
          <w:rFonts w:ascii="Georgia" w:hAnsi="Georgia"/>
          <w:sz w:val="22"/>
          <w:lang w:val="ro-RO"/>
        </w:rPr>
      </w:pPr>
      <w:r w:rsidRPr="00C15E4A">
        <w:rPr>
          <w:rFonts w:ascii="Georgia" w:hAnsi="Georgia"/>
          <w:sz w:val="22"/>
          <w:lang w:val="ro-RO"/>
        </w:rPr>
        <w:t>Î</w:t>
      </w:r>
      <w:r w:rsidR="002F114B" w:rsidRPr="00C15E4A">
        <w:rPr>
          <w:rFonts w:ascii="Georgia" w:hAnsi="Georgia"/>
          <w:sz w:val="22"/>
          <w:lang w:val="ro-RO"/>
        </w:rPr>
        <w:t>n contextul obiectivelor UE / PNIESC / ETS, criteriile de evaluare</w:t>
      </w:r>
      <w:r w:rsidR="00C14ADF" w:rsidRPr="00C15E4A">
        <w:rPr>
          <w:rFonts w:ascii="Georgia" w:hAnsi="Georgia"/>
          <w:sz w:val="22"/>
          <w:lang w:val="ro-RO"/>
        </w:rPr>
        <w:t xml:space="preserve"> (selecție)</w:t>
      </w:r>
      <w:r w:rsidR="002F114B" w:rsidRPr="00C15E4A">
        <w:rPr>
          <w:rFonts w:ascii="Georgia" w:hAnsi="Georgia"/>
          <w:sz w:val="22"/>
          <w:lang w:val="ro-RO"/>
        </w:rPr>
        <w:t xml:space="preserve"> vor </w:t>
      </w:r>
      <w:r w:rsidR="00E556EE" w:rsidRPr="00C15E4A">
        <w:rPr>
          <w:rFonts w:ascii="Georgia" w:hAnsi="Georgia"/>
          <w:sz w:val="22"/>
          <w:lang w:val="ro-RO"/>
        </w:rPr>
        <w:t>stabilite luând în considerare, cel puțin, următoarele</w:t>
      </w:r>
      <w:r w:rsidR="002835F6" w:rsidRPr="00C15E4A">
        <w:rPr>
          <w:rFonts w:ascii="Georgia" w:hAnsi="Georgia"/>
          <w:sz w:val="22"/>
          <w:lang w:val="ro-RO"/>
        </w:rPr>
        <w:t>:</w:t>
      </w:r>
    </w:p>
    <w:p w14:paraId="58362EB8" w14:textId="77777777" w:rsidR="002F114B" w:rsidRPr="00C15E4A" w:rsidRDefault="003818BC" w:rsidP="001610DF">
      <w:pPr>
        <w:pStyle w:val="ListParagraph"/>
        <w:numPr>
          <w:ilvl w:val="0"/>
          <w:numId w:val="20"/>
        </w:numPr>
        <w:ind w:left="1080"/>
        <w:jc w:val="both"/>
        <w:rPr>
          <w:rFonts w:ascii="Georgia" w:hAnsi="Georgia"/>
          <w:sz w:val="22"/>
          <w:lang w:val="ro-RO"/>
        </w:rPr>
      </w:pPr>
      <w:r w:rsidRPr="00C15E4A">
        <w:rPr>
          <w:rFonts w:ascii="Georgia" w:hAnsi="Georgia"/>
          <w:sz w:val="22"/>
          <w:lang w:val="ro-RO"/>
        </w:rPr>
        <w:t>P</w:t>
      </w:r>
      <w:r w:rsidR="002F114B" w:rsidRPr="00C15E4A">
        <w:rPr>
          <w:rFonts w:ascii="Georgia" w:hAnsi="Georgia"/>
          <w:sz w:val="22"/>
          <w:lang w:val="ro-RO"/>
        </w:rPr>
        <w:t xml:space="preserve">iloni </w:t>
      </w:r>
    </w:p>
    <w:p w14:paraId="31AB3D0F" w14:textId="77777777" w:rsidR="002F114B" w:rsidRPr="00C15E4A" w:rsidRDefault="002F114B" w:rsidP="001610DF">
      <w:pPr>
        <w:pStyle w:val="ListParagraph"/>
        <w:numPr>
          <w:ilvl w:val="0"/>
          <w:numId w:val="23"/>
        </w:numPr>
        <w:ind w:left="1440"/>
        <w:jc w:val="both"/>
        <w:rPr>
          <w:rFonts w:ascii="Georgia" w:hAnsi="Georgia"/>
          <w:sz w:val="22"/>
          <w:lang w:val="ro-RO"/>
        </w:rPr>
      </w:pPr>
      <w:r w:rsidRPr="00C15E4A">
        <w:rPr>
          <w:rFonts w:ascii="Georgia" w:hAnsi="Georgia"/>
          <w:sz w:val="22"/>
          <w:lang w:val="ro-RO"/>
        </w:rPr>
        <w:t>Decarbonare</w:t>
      </w:r>
    </w:p>
    <w:p w14:paraId="115237BA" w14:textId="4DA9B8EE" w:rsidR="002F114B" w:rsidRPr="00C15E4A" w:rsidRDefault="002F114B" w:rsidP="001610DF">
      <w:pPr>
        <w:pStyle w:val="ListParagraph"/>
        <w:numPr>
          <w:ilvl w:val="0"/>
          <w:numId w:val="23"/>
        </w:numPr>
        <w:ind w:left="1440"/>
        <w:jc w:val="both"/>
        <w:rPr>
          <w:rFonts w:ascii="Georgia" w:hAnsi="Georgia"/>
          <w:sz w:val="22"/>
          <w:lang w:val="ro-RO"/>
        </w:rPr>
      </w:pPr>
      <w:r w:rsidRPr="00C15E4A">
        <w:rPr>
          <w:rFonts w:ascii="Georgia" w:hAnsi="Georgia"/>
          <w:sz w:val="22"/>
          <w:lang w:val="ro-RO"/>
        </w:rPr>
        <w:t>Eficien</w:t>
      </w:r>
      <w:r w:rsidR="00104C41" w:rsidRPr="00C15E4A">
        <w:rPr>
          <w:rFonts w:ascii="Georgia" w:hAnsi="Georgia"/>
          <w:sz w:val="22"/>
          <w:lang w:val="ro-RO"/>
        </w:rPr>
        <w:t>ță Energetică</w:t>
      </w:r>
    </w:p>
    <w:p w14:paraId="677FF6EB" w14:textId="572D3DB0" w:rsidR="00FB123B" w:rsidRPr="00C15E4A" w:rsidRDefault="00104C41" w:rsidP="001610DF">
      <w:pPr>
        <w:pStyle w:val="ListParagraph"/>
        <w:numPr>
          <w:ilvl w:val="0"/>
          <w:numId w:val="23"/>
        </w:numPr>
        <w:ind w:left="1440"/>
        <w:jc w:val="both"/>
        <w:rPr>
          <w:rFonts w:ascii="Georgia" w:hAnsi="Georgia"/>
          <w:sz w:val="22"/>
          <w:lang w:val="ro-RO"/>
        </w:rPr>
      </w:pPr>
      <w:r w:rsidRPr="00C15E4A">
        <w:rPr>
          <w:rFonts w:ascii="Georgia" w:hAnsi="Georgia"/>
          <w:sz w:val="22"/>
          <w:lang w:val="ro-RO"/>
        </w:rPr>
        <w:t>Securitate Energetică</w:t>
      </w:r>
    </w:p>
    <w:p w14:paraId="54C8E864" w14:textId="0184727C" w:rsidR="002F114B" w:rsidRPr="00C15E4A" w:rsidRDefault="003818BC" w:rsidP="001610DF">
      <w:pPr>
        <w:pStyle w:val="ListParagraph"/>
        <w:numPr>
          <w:ilvl w:val="0"/>
          <w:numId w:val="20"/>
        </w:numPr>
        <w:ind w:left="1080"/>
        <w:jc w:val="both"/>
        <w:rPr>
          <w:rFonts w:ascii="Georgia" w:hAnsi="Georgia"/>
          <w:sz w:val="22"/>
          <w:lang w:val="ro-RO"/>
        </w:rPr>
      </w:pPr>
      <w:r w:rsidRPr="00C15E4A">
        <w:rPr>
          <w:rFonts w:ascii="Georgia" w:hAnsi="Georgia"/>
          <w:sz w:val="22"/>
          <w:lang w:val="ro-RO"/>
        </w:rPr>
        <w:t>Obiective opera</w:t>
      </w:r>
      <w:r w:rsidR="00104C41" w:rsidRPr="00C15E4A">
        <w:rPr>
          <w:rFonts w:ascii="Georgia" w:hAnsi="Georgia"/>
          <w:sz w:val="22"/>
          <w:lang w:val="ro-RO"/>
        </w:rPr>
        <w:t>ț</w:t>
      </w:r>
      <w:r w:rsidRPr="00C15E4A">
        <w:rPr>
          <w:rFonts w:ascii="Georgia" w:hAnsi="Georgia"/>
          <w:sz w:val="22"/>
          <w:lang w:val="ro-RO"/>
        </w:rPr>
        <w:t>ionale</w:t>
      </w:r>
      <w:r w:rsidR="00507A6A" w:rsidRPr="00C15E4A">
        <w:rPr>
          <w:rFonts w:ascii="Georgia" w:hAnsi="Georgia"/>
          <w:sz w:val="22"/>
          <w:lang w:val="ro-RO"/>
        </w:rPr>
        <w:t xml:space="preserve"> PNIESC</w:t>
      </w:r>
    </w:p>
    <w:p w14:paraId="19E091B2" w14:textId="77777777" w:rsidR="00E556EE" w:rsidRPr="00C15E4A" w:rsidRDefault="00E556EE" w:rsidP="00E556EE">
      <w:pPr>
        <w:pStyle w:val="ListParagraph"/>
        <w:numPr>
          <w:ilvl w:val="0"/>
          <w:numId w:val="24"/>
        </w:numPr>
        <w:ind w:left="1440"/>
        <w:jc w:val="both"/>
        <w:rPr>
          <w:rFonts w:ascii="Georgia" w:hAnsi="Georgia"/>
          <w:sz w:val="22"/>
          <w:lang w:val="ro-RO"/>
        </w:rPr>
      </w:pPr>
      <w:r w:rsidRPr="00C15E4A">
        <w:rPr>
          <w:rFonts w:ascii="Georgia" w:hAnsi="Georgia"/>
          <w:sz w:val="22"/>
          <w:lang w:val="ro-RO"/>
        </w:rPr>
        <w:lastRenderedPageBreak/>
        <w:t xml:space="preserve">OP 13 – Reducerea emisiilor de gaze cu efect de seră (GES) </w:t>
      </w:r>
    </w:p>
    <w:p w14:paraId="3C765E1B" w14:textId="77777777" w:rsidR="00E556EE" w:rsidRPr="00C15E4A" w:rsidRDefault="00E556EE" w:rsidP="00E556EE">
      <w:pPr>
        <w:pStyle w:val="ListParagraph"/>
        <w:numPr>
          <w:ilvl w:val="0"/>
          <w:numId w:val="24"/>
        </w:numPr>
        <w:ind w:left="1440"/>
        <w:jc w:val="both"/>
        <w:rPr>
          <w:rFonts w:ascii="Georgia" w:hAnsi="Georgia"/>
          <w:sz w:val="22"/>
          <w:lang w:val="ro-RO"/>
        </w:rPr>
      </w:pPr>
      <w:r w:rsidRPr="00C15E4A">
        <w:rPr>
          <w:rFonts w:ascii="Georgia" w:hAnsi="Georgia"/>
          <w:sz w:val="22"/>
          <w:lang w:val="ro-RO"/>
        </w:rPr>
        <w:t>OP 9 - Creșterea eficienței energetice</w:t>
      </w:r>
    </w:p>
    <w:p w14:paraId="3A882A75" w14:textId="23C83429" w:rsidR="002F114B" w:rsidRPr="00C15E4A" w:rsidRDefault="002F114B" w:rsidP="001610DF">
      <w:pPr>
        <w:pStyle w:val="ListParagraph"/>
        <w:numPr>
          <w:ilvl w:val="0"/>
          <w:numId w:val="24"/>
        </w:numPr>
        <w:ind w:left="1440"/>
        <w:jc w:val="both"/>
        <w:rPr>
          <w:rFonts w:ascii="Georgia" w:hAnsi="Georgia"/>
          <w:sz w:val="22"/>
          <w:lang w:val="ro-RO"/>
        </w:rPr>
      </w:pPr>
      <w:r w:rsidRPr="00C15E4A">
        <w:rPr>
          <w:rFonts w:ascii="Georgia" w:hAnsi="Georgia"/>
          <w:sz w:val="22"/>
          <w:lang w:val="ro-RO"/>
        </w:rPr>
        <w:t xml:space="preserve">OP 1 - Mix energetic </w:t>
      </w:r>
      <w:r w:rsidR="00104C41" w:rsidRPr="00C15E4A">
        <w:rPr>
          <w:rFonts w:ascii="Georgia" w:hAnsi="Georgia"/>
          <w:sz w:val="22"/>
          <w:lang w:val="ro-RO"/>
        </w:rPr>
        <w:t>ș</w:t>
      </w:r>
      <w:r w:rsidRPr="00C15E4A">
        <w:rPr>
          <w:rFonts w:ascii="Georgia" w:hAnsi="Georgia"/>
          <w:sz w:val="22"/>
          <w:lang w:val="ro-RO"/>
        </w:rPr>
        <w:t>i diversificat</w:t>
      </w:r>
    </w:p>
    <w:p w14:paraId="14D19416" w14:textId="6712200A" w:rsidR="002F114B" w:rsidRPr="00C15E4A" w:rsidRDefault="002F114B" w:rsidP="001610DF">
      <w:pPr>
        <w:pStyle w:val="ListParagraph"/>
        <w:numPr>
          <w:ilvl w:val="0"/>
          <w:numId w:val="24"/>
        </w:numPr>
        <w:ind w:left="1440"/>
        <w:jc w:val="both"/>
        <w:rPr>
          <w:rFonts w:ascii="Georgia" w:hAnsi="Georgia"/>
          <w:sz w:val="22"/>
          <w:lang w:val="ro-RO"/>
        </w:rPr>
      </w:pPr>
      <w:r w:rsidRPr="00C15E4A">
        <w:rPr>
          <w:rFonts w:ascii="Georgia" w:hAnsi="Georgia"/>
          <w:sz w:val="22"/>
          <w:lang w:val="ro-RO"/>
        </w:rPr>
        <w:t>OP 2 - Men</w:t>
      </w:r>
      <w:r w:rsidR="00104C41" w:rsidRPr="00C15E4A">
        <w:rPr>
          <w:rFonts w:ascii="Georgia" w:hAnsi="Georgia"/>
          <w:sz w:val="22"/>
          <w:lang w:val="ro-RO"/>
        </w:rPr>
        <w:t>ț</w:t>
      </w:r>
      <w:r w:rsidRPr="00C15E4A">
        <w:rPr>
          <w:rFonts w:ascii="Georgia" w:hAnsi="Georgia"/>
          <w:sz w:val="22"/>
          <w:lang w:val="ro-RO"/>
        </w:rPr>
        <w:t>inerea unui nivel sc</w:t>
      </w:r>
      <w:r w:rsidR="00104C41" w:rsidRPr="00C15E4A">
        <w:rPr>
          <w:rFonts w:ascii="Georgia" w:hAnsi="Georgia"/>
          <w:sz w:val="22"/>
          <w:lang w:val="ro-RO"/>
        </w:rPr>
        <w:t>ăzut de dependență energetică</w:t>
      </w:r>
      <w:r w:rsidRPr="00C15E4A">
        <w:rPr>
          <w:rFonts w:ascii="Georgia" w:hAnsi="Georgia"/>
          <w:sz w:val="22"/>
          <w:lang w:val="ro-RO"/>
        </w:rPr>
        <w:t xml:space="preserve"> </w:t>
      </w:r>
    </w:p>
    <w:p w14:paraId="472AD1B4" w14:textId="1B0A3262" w:rsidR="002F114B" w:rsidRPr="00C15E4A" w:rsidRDefault="002F114B" w:rsidP="001610DF">
      <w:pPr>
        <w:pStyle w:val="ListParagraph"/>
        <w:numPr>
          <w:ilvl w:val="0"/>
          <w:numId w:val="24"/>
        </w:numPr>
        <w:ind w:left="1440"/>
        <w:jc w:val="both"/>
        <w:rPr>
          <w:rFonts w:ascii="Georgia" w:hAnsi="Georgia"/>
          <w:sz w:val="22"/>
          <w:lang w:val="ro-RO"/>
        </w:rPr>
      </w:pPr>
      <w:r w:rsidRPr="00C15E4A">
        <w:rPr>
          <w:rFonts w:ascii="Georgia" w:hAnsi="Georgia"/>
          <w:sz w:val="22"/>
          <w:lang w:val="ro-RO"/>
        </w:rPr>
        <w:t>OP 3 - Cre</w:t>
      </w:r>
      <w:r w:rsidR="00104C41" w:rsidRPr="00C15E4A">
        <w:rPr>
          <w:rFonts w:ascii="Georgia" w:hAnsi="Georgia"/>
          <w:sz w:val="22"/>
          <w:lang w:val="ro-RO"/>
        </w:rPr>
        <w:t>șterea interconectă</w:t>
      </w:r>
      <w:r w:rsidRPr="00C15E4A">
        <w:rPr>
          <w:rFonts w:ascii="Georgia" w:hAnsi="Georgia"/>
          <w:sz w:val="22"/>
          <w:lang w:val="ro-RO"/>
        </w:rPr>
        <w:t>rii re</w:t>
      </w:r>
      <w:r w:rsidR="00104C41" w:rsidRPr="00C15E4A">
        <w:rPr>
          <w:rFonts w:ascii="Georgia" w:hAnsi="Georgia"/>
          <w:sz w:val="22"/>
          <w:lang w:val="ro-RO"/>
        </w:rPr>
        <w:t>ț</w:t>
      </w:r>
      <w:r w:rsidRPr="00C15E4A">
        <w:rPr>
          <w:rFonts w:ascii="Georgia" w:hAnsi="Georgia"/>
          <w:sz w:val="22"/>
          <w:lang w:val="ro-RO"/>
        </w:rPr>
        <w:t>elelor de transport de energie</w:t>
      </w:r>
    </w:p>
    <w:p w14:paraId="50BBCBB1" w14:textId="6B46117C" w:rsidR="002F114B" w:rsidRPr="00C15E4A" w:rsidRDefault="002F114B" w:rsidP="001610DF">
      <w:pPr>
        <w:pStyle w:val="ListParagraph"/>
        <w:numPr>
          <w:ilvl w:val="0"/>
          <w:numId w:val="24"/>
        </w:numPr>
        <w:ind w:left="1440"/>
        <w:jc w:val="both"/>
        <w:rPr>
          <w:rFonts w:ascii="Georgia" w:hAnsi="Georgia"/>
          <w:sz w:val="22"/>
          <w:lang w:val="ro-RO"/>
        </w:rPr>
      </w:pPr>
      <w:r w:rsidRPr="00C15E4A">
        <w:rPr>
          <w:rFonts w:ascii="Georgia" w:hAnsi="Georgia"/>
          <w:sz w:val="22"/>
          <w:lang w:val="ro-RO"/>
        </w:rPr>
        <w:t xml:space="preserve">OP 8 – </w:t>
      </w:r>
      <w:r w:rsidR="00104C41" w:rsidRPr="00C15E4A">
        <w:rPr>
          <w:rFonts w:ascii="Georgia" w:hAnsi="Georgia"/>
          <w:sz w:val="22"/>
          <w:lang w:val="ro-RO"/>
        </w:rPr>
        <w:t>Î</w:t>
      </w:r>
      <w:r w:rsidRPr="00C15E4A">
        <w:rPr>
          <w:rFonts w:ascii="Georgia" w:hAnsi="Georgia"/>
          <w:sz w:val="22"/>
          <w:lang w:val="ro-RO"/>
        </w:rPr>
        <w:t>nlocuirea (orizont 2030) a capacit</w:t>
      </w:r>
      <w:r w:rsidR="00104C41" w:rsidRPr="00C15E4A">
        <w:rPr>
          <w:rFonts w:ascii="Georgia" w:hAnsi="Georgia"/>
          <w:sz w:val="22"/>
          <w:lang w:val="ro-RO"/>
        </w:rPr>
        <w:t>ăț</w:t>
      </w:r>
      <w:r w:rsidRPr="00C15E4A">
        <w:rPr>
          <w:rFonts w:ascii="Georgia" w:hAnsi="Georgia"/>
          <w:sz w:val="22"/>
          <w:lang w:val="ro-RO"/>
        </w:rPr>
        <w:t>ilor de produc</w:t>
      </w:r>
      <w:r w:rsidR="00104C41" w:rsidRPr="00C15E4A">
        <w:rPr>
          <w:rFonts w:ascii="Georgia" w:hAnsi="Georgia"/>
          <w:sz w:val="22"/>
          <w:lang w:val="ro-RO"/>
        </w:rPr>
        <w:t>ție energie electrică</w:t>
      </w:r>
      <w:r w:rsidRPr="00C15E4A">
        <w:rPr>
          <w:rFonts w:ascii="Georgia" w:hAnsi="Georgia"/>
          <w:sz w:val="22"/>
          <w:lang w:val="ro-RO"/>
        </w:rPr>
        <w:t xml:space="preserve"> ce vor ie</w:t>
      </w:r>
      <w:r w:rsidR="00104C41" w:rsidRPr="00C15E4A">
        <w:rPr>
          <w:rFonts w:ascii="Georgia" w:hAnsi="Georgia"/>
          <w:sz w:val="22"/>
          <w:lang w:val="ro-RO"/>
        </w:rPr>
        <w:t>ș</w:t>
      </w:r>
      <w:r w:rsidRPr="00C15E4A">
        <w:rPr>
          <w:rFonts w:ascii="Georgia" w:hAnsi="Georgia"/>
          <w:sz w:val="22"/>
          <w:lang w:val="ro-RO"/>
        </w:rPr>
        <w:t xml:space="preserve">i din exploatare cu unele noi, eficiente </w:t>
      </w:r>
      <w:r w:rsidR="00104C41" w:rsidRPr="00C15E4A">
        <w:rPr>
          <w:rFonts w:ascii="Georgia" w:hAnsi="Georgia"/>
          <w:sz w:val="22"/>
          <w:lang w:val="ro-RO"/>
        </w:rPr>
        <w:t>ș</w:t>
      </w:r>
      <w:r w:rsidRPr="00C15E4A">
        <w:rPr>
          <w:rFonts w:ascii="Georgia" w:hAnsi="Georgia"/>
          <w:sz w:val="22"/>
          <w:lang w:val="ro-RO"/>
        </w:rPr>
        <w:t>i cu emisii reduse</w:t>
      </w:r>
    </w:p>
    <w:p w14:paraId="51445378" w14:textId="361008C5" w:rsidR="002F114B" w:rsidRPr="00C15E4A" w:rsidRDefault="002F114B" w:rsidP="001610DF">
      <w:pPr>
        <w:pStyle w:val="ListParagraph"/>
        <w:numPr>
          <w:ilvl w:val="0"/>
          <w:numId w:val="24"/>
        </w:numPr>
        <w:ind w:left="1440"/>
        <w:jc w:val="both"/>
        <w:rPr>
          <w:rFonts w:ascii="Georgia" w:hAnsi="Georgia"/>
          <w:sz w:val="22"/>
          <w:lang w:val="ro-RO"/>
        </w:rPr>
      </w:pPr>
      <w:r w:rsidRPr="00C15E4A">
        <w:rPr>
          <w:rFonts w:ascii="Georgia" w:hAnsi="Georgia"/>
          <w:sz w:val="22"/>
          <w:lang w:val="ro-RO"/>
        </w:rPr>
        <w:t>OP 12 – Stimularea investi</w:t>
      </w:r>
      <w:r w:rsidR="00104C41" w:rsidRPr="00C15E4A">
        <w:rPr>
          <w:rFonts w:ascii="Georgia" w:hAnsi="Georgia"/>
          <w:sz w:val="22"/>
          <w:lang w:val="ro-RO"/>
        </w:rPr>
        <w:t>ț</w:t>
      </w:r>
      <w:r w:rsidRPr="00C15E4A">
        <w:rPr>
          <w:rFonts w:ascii="Georgia" w:hAnsi="Georgia"/>
          <w:sz w:val="22"/>
          <w:lang w:val="ro-RO"/>
        </w:rPr>
        <w:t xml:space="preserve">iilor </w:t>
      </w:r>
      <w:r w:rsidR="00104C41" w:rsidRPr="00C15E4A">
        <w:rPr>
          <w:rFonts w:ascii="Georgia" w:hAnsi="Georgia"/>
          <w:sz w:val="22"/>
          <w:lang w:val="ro-RO"/>
        </w:rPr>
        <w:t>în dezvoltarea industriei producă</w:t>
      </w:r>
      <w:r w:rsidRPr="00C15E4A">
        <w:rPr>
          <w:rFonts w:ascii="Georgia" w:hAnsi="Georgia"/>
          <w:sz w:val="22"/>
          <w:lang w:val="ro-RO"/>
        </w:rPr>
        <w:t>toare, de echipamente SRE / eficien</w:t>
      </w:r>
      <w:r w:rsidR="00104C41" w:rsidRPr="00C15E4A">
        <w:rPr>
          <w:rFonts w:ascii="Georgia" w:hAnsi="Georgia"/>
          <w:sz w:val="22"/>
          <w:lang w:val="ro-RO"/>
        </w:rPr>
        <w:t>ță energetică</w:t>
      </w:r>
      <w:r w:rsidRPr="00C15E4A">
        <w:rPr>
          <w:rFonts w:ascii="Georgia" w:hAnsi="Georgia"/>
          <w:sz w:val="22"/>
          <w:lang w:val="ro-RO"/>
        </w:rPr>
        <w:t xml:space="preserve"> / electromobilitate</w:t>
      </w:r>
    </w:p>
    <w:p w14:paraId="64903C4F" w14:textId="57654BBC" w:rsidR="002F114B" w:rsidRPr="00C15E4A" w:rsidRDefault="002F114B" w:rsidP="001610DF">
      <w:pPr>
        <w:pStyle w:val="ListParagraph"/>
        <w:numPr>
          <w:ilvl w:val="0"/>
          <w:numId w:val="24"/>
        </w:numPr>
        <w:ind w:left="1440"/>
        <w:jc w:val="both"/>
        <w:rPr>
          <w:rFonts w:ascii="Georgia" w:hAnsi="Georgia"/>
          <w:sz w:val="22"/>
          <w:lang w:val="ro-RO"/>
        </w:rPr>
      </w:pPr>
      <w:r w:rsidRPr="00C15E4A">
        <w:rPr>
          <w:rFonts w:ascii="Georgia" w:hAnsi="Georgia"/>
          <w:sz w:val="22"/>
          <w:lang w:val="ro-RO"/>
        </w:rPr>
        <w:t>OP 18 – Cre</w:t>
      </w:r>
      <w:r w:rsidR="00104C41" w:rsidRPr="00C15E4A">
        <w:rPr>
          <w:rFonts w:ascii="Georgia" w:hAnsi="Georgia"/>
          <w:sz w:val="22"/>
          <w:lang w:val="ro-RO"/>
        </w:rPr>
        <w:t>șterea accesului populației la energie electrică, termică</w:t>
      </w:r>
      <w:r w:rsidRPr="00C15E4A">
        <w:rPr>
          <w:rFonts w:ascii="Georgia" w:hAnsi="Georgia"/>
          <w:sz w:val="22"/>
          <w:lang w:val="ro-RO"/>
        </w:rPr>
        <w:t xml:space="preserve"> </w:t>
      </w:r>
      <w:r w:rsidR="00104C41" w:rsidRPr="00C15E4A">
        <w:rPr>
          <w:rFonts w:ascii="Georgia" w:hAnsi="Georgia"/>
          <w:sz w:val="22"/>
          <w:lang w:val="ro-RO"/>
        </w:rPr>
        <w:t>ș</w:t>
      </w:r>
      <w:r w:rsidRPr="00C15E4A">
        <w:rPr>
          <w:rFonts w:ascii="Georgia" w:hAnsi="Georgia"/>
          <w:sz w:val="22"/>
          <w:lang w:val="ro-RO"/>
        </w:rPr>
        <w:t>i gaze naturale</w:t>
      </w:r>
    </w:p>
    <w:p w14:paraId="61DC1041" w14:textId="4A9687B2" w:rsidR="003437B2" w:rsidRPr="003437B2" w:rsidRDefault="00F93D9A" w:rsidP="003437B2">
      <w:pPr>
        <w:pStyle w:val="ListParagraph"/>
        <w:numPr>
          <w:ilvl w:val="0"/>
          <w:numId w:val="20"/>
        </w:numPr>
        <w:ind w:left="1080"/>
        <w:jc w:val="both"/>
        <w:rPr>
          <w:rFonts w:ascii="Georgia" w:hAnsi="Georgia"/>
          <w:sz w:val="22"/>
          <w:lang w:val="ro-RO"/>
        </w:rPr>
      </w:pPr>
      <w:r w:rsidRPr="00C15E4A">
        <w:rPr>
          <w:rFonts w:ascii="Georgia" w:hAnsi="Georgia"/>
          <w:sz w:val="22"/>
          <w:lang w:val="ro-RO"/>
        </w:rPr>
        <w:t>Alte c</w:t>
      </w:r>
      <w:r w:rsidR="00BC290C" w:rsidRPr="00C15E4A">
        <w:rPr>
          <w:rFonts w:ascii="Georgia" w:hAnsi="Georgia"/>
          <w:sz w:val="22"/>
          <w:lang w:val="ro-RO"/>
        </w:rPr>
        <w:t>riterii generale:</w:t>
      </w:r>
    </w:p>
    <w:p w14:paraId="3C397330" w14:textId="13055030" w:rsidR="003437B2" w:rsidRPr="003D54BC" w:rsidRDefault="00600DD1" w:rsidP="001F3183">
      <w:pPr>
        <w:pStyle w:val="ListParagraph"/>
        <w:numPr>
          <w:ilvl w:val="0"/>
          <w:numId w:val="25"/>
        </w:numPr>
        <w:ind w:left="1440"/>
        <w:jc w:val="both"/>
        <w:rPr>
          <w:rFonts w:ascii="Georgia" w:hAnsi="Georgia"/>
          <w:sz w:val="22"/>
          <w:lang w:val="ro-RO"/>
        </w:rPr>
      </w:pPr>
      <w:r w:rsidRPr="00C15E4A">
        <w:rPr>
          <w:rFonts w:ascii="Georgia" w:hAnsi="Georgia"/>
          <w:sz w:val="22"/>
          <w:lang w:val="ro-RO"/>
        </w:rPr>
        <w:t xml:space="preserve">Entitățile vor avea posibilitatea de participare, în condițiile </w:t>
      </w:r>
      <w:r w:rsidR="00022349" w:rsidRPr="00C15E4A">
        <w:rPr>
          <w:rFonts w:ascii="Georgia" w:hAnsi="Georgia"/>
          <w:sz w:val="22"/>
          <w:lang w:val="ro-RO"/>
        </w:rPr>
        <w:t>î</w:t>
      </w:r>
      <w:r w:rsidRPr="00C15E4A">
        <w:rPr>
          <w:rFonts w:ascii="Georgia" w:hAnsi="Georgia"/>
          <w:sz w:val="22"/>
          <w:lang w:val="ro-RO"/>
        </w:rPr>
        <w:t>ndeplinirii</w:t>
      </w:r>
      <w:r w:rsidR="00705117" w:rsidRPr="00C15E4A">
        <w:rPr>
          <w:rFonts w:ascii="Georgia" w:hAnsi="Georgia"/>
          <w:sz w:val="22"/>
          <w:lang w:val="ro-RO"/>
        </w:rPr>
        <w:t xml:space="preserve"> obiectivelor strategice ale Rom</w:t>
      </w:r>
      <w:r w:rsidR="00022349" w:rsidRPr="00C15E4A">
        <w:rPr>
          <w:rFonts w:ascii="Georgia" w:hAnsi="Georgia"/>
          <w:sz w:val="22"/>
          <w:lang w:val="ro-RO"/>
        </w:rPr>
        <w:t>â</w:t>
      </w:r>
      <w:r w:rsidR="00705117" w:rsidRPr="00C15E4A">
        <w:rPr>
          <w:rFonts w:ascii="Georgia" w:hAnsi="Georgia"/>
          <w:sz w:val="22"/>
          <w:lang w:val="ro-RO"/>
        </w:rPr>
        <w:t>niei, crit</w:t>
      </w:r>
      <w:r w:rsidRPr="00C15E4A">
        <w:rPr>
          <w:rFonts w:ascii="Georgia" w:hAnsi="Georgia"/>
          <w:sz w:val="22"/>
          <w:lang w:val="ro-RO"/>
        </w:rPr>
        <w:t>eriilor de reducere a emisiilor și de</w:t>
      </w:r>
      <w:r w:rsidR="00705117" w:rsidRPr="00C15E4A">
        <w:rPr>
          <w:rFonts w:ascii="Georgia" w:hAnsi="Georgia"/>
          <w:sz w:val="22"/>
          <w:lang w:val="ro-RO"/>
        </w:rPr>
        <w:t xml:space="preserve"> </w:t>
      </w:r>
      <w:r w:rsidR="00022349" w:rsidRPr="00C15E4A">
        <w:rPr>
          <w:rFonts w:ascii="Georgia" w:hAnsi="Georgia"/>
          <w:sz w:val="22"/>
          <w:lang w:val="ro-RO"/>
        </w:rPr>
        <w:t>viabilitate economică</w:t>
      </w:r>
      <w:r w:rsidR="00705117" w:rsidRPr="00C15E4A">
        <w:rPr>
          <w:rFonts w:ascii="Georgia" w:hAnsi="Georgia"/>
          <w:sz w:val="22"/>
          <w:lang w:val="ro-RO"/>
        </w:rPr>
        <w:t xml:space="preserve"> a proiectului </w:t>
      </w:r>
    </w:p>
    <w:p w14:paraId="40F0DC42" w14:textId="04C8E9A1" w:rsidR="004E669B" w:rsidRPr="00C15E4A" w:rsidRDefault="006D1F77" w:rsidP="004E669B">
      <w:pPr>
        <w:pStyle w:val="ListParagraph"/>
        <w:numPr>
          <w:ilvl w:val="0"/>
          <w:numId w:val="25"/>
        </w:numPr>
        <w:ind w:left="1440"/>
        <w:jc w:val="both"/>
        <w:rPr>
          <w:rFonts w:ascii="Georgia" w:hAnsi="Georgia"/>
          <w:sz w:val="22"/>
          <w:lang w:val="ro-RO"/>
        </w:rPr>
      </w:pPr>
      <w:r w:rsidRPr="00C15E4A">
        <w:rPr>
          <w:rFonts w:ascii="Georgia" w:hAnsi="Georgia"/>
          <w:sz w:val="22"/>
          <w:lang w:val="ro-RO"/>
        </w:rPr>
        <w:t xml:space="preserve">Proiectele ce nu se pot </w:t>
      </w:r>
      <w:r w:rsidR="00022349" w:rsidRPr="00C15E4A">
        <w:rPr>
          <w:rFonts w:ascii="Georgia" w:hAnsi="Georgia"/>
          <w:sz w:val="22"/>
          <w:lang w:val="ro-RO"/>
        </w:rPr>
        <w:t>î</w:t>
      </w:r>
      <w:r w:rsidRPr="00C15E4A">
        <w:rPr>
          <w:rFonts w:ascii="Georgia" w:hAnsi="Georgia"/>
          <w:sz w:val="22"/>
          <w:lang w:val="ro-RO"/>
        </w:rPr>
        <w:t xml:space="preserve">ncadra </w:t>
      </w:r>
      <w:r w:rsidR="00022349" w:rsidRPr="00C15E4A">
        <w:rPr>
          <w:rFonts w:ascii="Georgia" w:hAnsi="Georgia"/>
          <w:sz w:val="22"/>
          <w:lang w:val="ro-RO"/>
        </w:rPr>
        <w:t>î</w:t>
      </w:r>
      <w:r w:rsidRPr="00C15E4A">
        <w:rPr>
          <w:rFonts w:ascii="Georgia" w:hAnsi="Georgia"/>
          <w:sz w:val="22"/>
          <w:lang w:val="ro-RO"/>
        </w:rPr>
        <w:t>n alte instrumente de finan</w:t>
      </w:r>
      <w:r w:rsidR="00022349" w:rsidRPr="00C15E4A">
        <w:rPr>
          <w:rFonts w:ascii="Georgia" w:hAnsi="Georgia"/>
          <w:sz w:val="22"/>
          <w:lang w:val="ro-RO"/>
        </w:rPr>
        <w:t>ț</w:t>
      </w:r>
      <w:r w:rsidRPr="00C15E4A">
        <w:rPr>
          <w:rFonts w:ascii="Georgia" w:hAnsi="Georgia"/>
          <w:sz w:val="22"/>
          <w:lang w:val="ro-RO"/>
        </w:rPr>
        <w:t>are (ex –</w:t>
      </w:r>
      <w:r w:rsidR="003D54BC">
        <w:rPr>
          <w:rFonts w:ascii="Georgia" w:hAnsi="Georgia"/>
          <w:sz w:val="22"/>
          <w:lang w:val="ro-RO"/>
        </w:rPr>
        <w:t xml:space="preserve">fonduri </w:t>
      </w:r>
      <w:r w:rsidR="003D54BC" w:rsidRPr="00B67C55">
        <w:rPr>
          <w:rFonts w:ascii="Georgia" w:hAnsi="Georgia"/>
          <w:sz w:val="22"/>
          <w:lang w:val="ro-RO"/>
        </w:rPr>
        <w:t>structurale</w:t>
      </w:r>
      <w:r w:rsidRPr="00C15E4A">
        <w:rPr>
          <w:rFonts w:ascii="Georgia" w:hAnsi="Georgia"/>
          <w:sz w:val="22"/>
          <w:lang w:val="ro-RO"/>
        </w:rPr>
        <w:t xml:space="preserve"> sau programe na</w:t>
      </w:r>
      <w:r w:rsidR="00022349" w:rsidRPr="00C15E4A">
        <w:rPr>
          <w:rFonts w:ascii="Georgia" w:hAnsi="Georgia"/>
          <w:sz w:val="22"/>
          <w:lang w:val="ro-RO"/>
        </w:rPr>
        <w:t>ț</w:t>
      </w:r>
      <w:r w:rsidR="004664BF" w:rsidRPr="00C15E4A">
        <w:rPr>
          <w:rFonts w:ascii="Georgia" w:hAnsi="Georgia"/>
          <w:sz w:val="22"/>
          <w:lang w:val="ro-RO"/>
        </w:rPr>
        <w:t xml:space="preserve">ionale) vor avea prioritate atâta timp cât se </w:t>
      </w:r>
      <w:r w:rsidR="00022349" w:rsidRPr="00C15E4A">
        <w:rPr>
          <w:rFonts w:ascii="Georgia" w:hAnsi="Georgia"/>
          <w:sz w:val="22"/>
          <w:lang w:val="ro-RO"/>
        </w:rPr>
        <w:t>î</w:t>
      </w:r>
      <w:r w:rsidR="004664BF" w:rsidRPr="00C15E4A">
        <w:rPr>
          <w:rFonts w:ascii="Georgia" w:hAnsi="Georgia"/>
          <w:sz w:val="22"/>
          <w:lang w:val="ro-RO"/>
        </w:rPr>
        <w:t>ncadrează</w:t>
      </w:r>
      <w:r w:rsidRPr="00C15E4A">
        <w:rPr>
          <w:rFonts w:ascii="Georgia" w:hAnsi="Georgia"/>
          <w:sz w:val="22"/>
          <w:lang w:val="ro-RO"/>
        </w:rPr>
        <w:t xml:space="preserve"> </w:t>
      </w:r>
      <w:r w:rsidR="00022349" w:rsidRPr="00C15E4A">
        <w:rPr>
          <w:rFonts w:ascii="Georgia" w:hAnsi="Georgia"/>
          <w:sz w:val="22"/>
          <w:lang w:val="ro-RO"/>
        </w:rPr>
        <w:t>î</w:t>
      </w:r>
      <w:r w:rsidRPr="00C15E4A">
        <w:rPr>
          <w:rFonts w:ascii="Georgia" w:hAnsi="Georgia"/>
          <w:sz w:val="22"/>
          <w:lang w:val="ro-RO"/>
        </w:rPr>
        <w:t>n condi</w:t>
      </w:r>
      <w:r w:rsidR="00022349" w:rsidRPr="00C15E4A">
        <w:rPr>
          <w:rFonts w:ascii="Georgia" w:hAnsi="Georgia"/>
          <w:sz w:val="22"/>
          <w:lang w:val="ro-RO"/>
        </w:rPr>
        <w:t>țiile specificate de Directivă</w:t>
      </w:r>
    </w:p>
    <w:p w14:paraId="0E92F0D6" w14:textId="5DB7B97C" w:rsidR="002F114B" w:rsidRPr="00C15E4A" w:rsidRDefault="002F114B" w:rsidP="001610DF">
      <w:pPr>
        <w:pStyle w:val="ListParagraph"/>
        <w:numPr>
          <w:ilvl w:val="0"/>
          <w:numId w:val="25"/>
        </w:numPr>
        <w:ind w:left="1440"/>
        <w:jc w:val="both"/>
        <w:rPr>
          <w:rFonts w:ascii="Georgia" w:hAnsi="Georgia"/>
          <w:sz w:val="22"/>
          <w:lang w:val="ro-RO"/>
        </w:rPr>
      </w:pPr>
      <w:r w:rsidRPr="00C15E4A">
        <w:rPr>
          <w:rFonts w:ascii="Georgia" w:hAnsi="Georgia"/>
          <w:sz w:val="22"/>
          <w:lang w:val="ro-RO"/>
        </w:rPr>
        <w:t>Lista consolidat</w:t>
      </w:r>
      <w:r w:rsidR="00022349" w:rsidRPr="00C15E4A">
        <w:rPr>
          <w:rFonts w:ascii="Georgia" w:hAnsi="Georgia"/>
          <w:sz w:val="22"/>
          <w:lang w:val="ro-RO"/>
        </w:rPr>
        <w:t>ă</w:t>
      </w:r>
      <w:r w:rsidRPr="00C15E4A">
        <w:rPr>
          <w:rFonts w:ascii="Georgia" w:hAnsi="Georgia"/>
          <w:sz w:val="22"/>
          <w:lang w:val="ro-RO"/>
        </w:rPr>
        <w:t xml:space="preserve"> a proiectelor nu reprezint</w:t>
      </w:r>
      <w:r w:rsidR="00022349" w:rsidRPr="00C15E4A">
        <w:rPr>
          <w:rFonts w:ascii="Georgia" w:hAnsi="Georgia"/>
          <w:sz w:val="22"/>
          <w:lang w:val="ro-RO"/>
        </w:rPr>
        <w:t>ă</w:t>
      </w:r>
      <w:r w:rsidRPr="00C15E4A">
        <w:rPr>
          <w:rFonts w:ascii="Georgia" w:hAnsi="Georgia"/>
          <w:sz w:val="22"/>
          <w:lang w:val="ro-RO"/>
        </w:rPr>
        <w:t xml:space="preserve"> garan</w:t>
      </w:r>
      <w:r w:rsidR="00022349" w:rsidRPr="00C15E4A">
        <w:rPr>
          <w:rFonts w:ascii="Georgia" w:hAnsi="Georgia"/>
          <w:sz w:val="22"/>
          <w:lang w:val="ro-RO"/>
        </w:rPr>
        <w:t>ț</w:t>
      </w:r>
      <w:r w:rsidRPr="00C15E4A">
        <w:rPr>
          <w:rFonts w:ascii="Georgia" w:hAnsi="Georgia"/>
          <w:sz w:val="22"/>
          <w:lang w:val="ro-RO"/>
        </w:rPr>
        <w:t>ia alegerii finale</w:t>
      </w:r>
    </w:p>
    <w:p w14:paraId="0D85D7AF" w14:textId="45586800" w:rsidR="002F114B" w:rsidRPr="00C15E4A" w:rsidRDefault="002F114B" w:rsidP="001610DF">
      <w:pPr>
        <w:jc w:val="both"/>
        <w:rPr>
          <w:rFonts w:ascii="Georgia" w:hAnsi="Georgia"/>
          <w:lang w:val="ro-RO"/>
        </w:rPr>
      </w:pPr>
      <w:r w:rsidRPr="00C15E4A">
        <w:rPr>
          <w:rFonts w:ascii="Georgia" w:hAnsi="Georgia"/>
          <w:b/>
          <w:noProof/>
          <w:color w:val="70AD47" w:themeColor="accent6"/>
        </w:rPr>
        <mc:AlternateContent>
          <mc:Choice Requires="wps">
            <w:drawing>
              <wp:anchor distT="0" distB="0" distL="114300" distR="114300" simplePos="0" relativeHeight="251625472" behindDoc="0" locked="0" layoutInCell="1" allowOverlap="1" wp14:anchorId="1A95C483" wp14:editId="424C373B">
                <wp:simplePos x="0" y="0"/>
                <wp:positionH relativeFrom="column">
                  <wp:posOffset>0</wp:posOffset>
                </wp:positionH>
                <wp:positionV relativeFrom="paragraph">
                  <wp:posOffset>194261</wp:posOffset>
                </wp:positionV>
                <wp:extent cx="168275" cy="45085"/>
                <wp:effectExtent l="0" t="0" r="3175" b="0"/>
                <wp:wrapNone/>
                <wp:docPr id="6" name="Rectangle 6"/>
                <wp:cNvGraphicFramePr/>
                <a:graphic xmlns:a="http://schemas.openxmlformats.org/drawingml/2006/main">
                  <a:graphicData uri="http://schemas.microsoft.com/office/word/2010/wordprocessingShape">
                    <wps:wsp>
                      <wps:cNvSpPr/>
                      <wps:spPr>
                        <a:xfrm>
                          <a:off x="0" y="0"/>
                          <a:ext cx="168275" cy="4508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E815C2" id="Rectangle 6" o:spid="_x0000_s1026" style="position:absolute;margin-left:0;margin-top:15.3pt;width:13.25pt;height:3.5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" fillcolor="#1f3763 [1608]" stroked="f" strokeweight="1pt"/>
            </w:pict>
          </mc:Fallback>
        </mc:AlternateContent>
      </w:r>
    </w:p>
    <w:p w14:paraId="62B00281" w14:textId="77777777" w:rsidR="002F114B" w:rsidRPr="00BA1043" w:rsidRDefault="002F114B" w:rsidP="001610DF">
      <w:pPr>
        <w:jc w:val="both"/>
        <w:rPr>
          <w:rFonts w:ascii="Georgia" w:hAnsi="Georgia"/>
          <w:b/>
          <w:color w:val="1F3864" w:themeColor="accent5" w:themeShade="80"/>
          <w:lang w:val="ro-RO"/>
        </w:rPr>
      </w:pPr>
      <w:r w:rsidRPr="00BA1043">
        <w:rPr>
          <w:rFonts w:ascii="Georgia" w:hAnsi="Georgia"/>
          <w:b/>
          <w:noProof/>
          <w:color w:val="1F3864" w:themeColor="accent5" w:themeShade="80"/>
          <w:lang w:val="ro-RO"/>
        </w:rPr>
        <w:t>Obiectiv</w:t>
      </w:r>
    </w:p>
    <w:p w14:paraId="20612A9B" w14:textId="057D3648" w:rsidR="002072CE" w:rsidRPr="00C15E4A" w:rsidRDefault="00DD3604" w:rsidP="001610DF">
      <w:pPr>
        <w:jc w:val="both"/>
        <w:rPr>
          <w:rFonts w:ascii="Georgia" w:hAnsi="Georgia"/>
          <w:lang w:val="ro-RO"/>
        </w:rPr>
      </w:pPr>
      <w:r w:rsidRPr="00C15E4A">
        <w:rPr>
          <w:rFonts w:ascii="Georgia" w:hAnsi="Georgia"/>
          <w:lang w:val="ro-RO"/>
        </w:rPr>
        <w:t>Scopul acestei consult</w:t>
      </w:r>
      <w:r w:rsidR="00022349" w:rsidRPr="00C15E4A">
        <w:rPr>
          <w:rFonts w:ascii="Georgia" w:hAnsi="Georgia"/>
          <w:lang w:val="ro-RO"/>
        </w:rPr>
        <w:t>ă</w:t>
      </w:r>
      <w:r w:rsidRPr="00C15E4A">
        <w:rPr>
          <w:rFonts w:ascii="Georgia" w:hAnsi="Georgia"/>
          <w:lang w:val="ro-RO"/>
        </w:rPr>
        <w:t xml:space="preserve">ri cu operatorii publici </w:t>
      </w:r>
      <w:r w:rsidR="00022349" w:rsidRPr="00C15E4A">
        <w:rPr>
          <w:rFonts w:ascii="Georgia" w:hAnsi="Georgia"/>
          <w:lang w:val="ro-RO"/>
        </w:rPr>
        <w:t>și privaț</w:t>
      </w:r>
      <w:r w:rsidRPr="00C15E4A">
        <w:rPr>
          <w:rFonts w:ascii="Georgia" w:hAnsi="Georgia"/>
          <w:lang w:val="ro-RO"/>
        </w:rPr>
        <w:t xml:space="preserve">i din domeniul energiei </w:t>
      </w:r>
      <w:r w:rsidR="00BC290C" w:rsidRPr="00C15E4A">
        <w:rPr>
          <w:rFonts w:ascii="Georgia" w:hAnsi="Georgia"/>
          <w:lang w:val="ro-RO"/>
        </w:rPr>
        <w:t xml:space="preserve">sau din orice domeniu eligibil </w:t>
      </w:r>
      <w:r w:rsidRPr="00C15E4A">
        <w:rPr>
          <w:rFonts w:ascii="Georgia" w:hAnsi="Georgia"/>
          <w:lang w:val="ro-RO"/>
        </w:rPr>
        <w:t xml:space="preserve">este de a colecta </w:t>
      </w:r>
      <w:r w:rsidR="00BC290C" w:rsidRPr="00C15E4A">
        <w:rPr>
          <w:rFonts w:ascii="Georgia" w:hAnsi="Georgia"/>
          <w:lang w:val="ro-RO"/>
        </w:rPr>
        <w:t>propunerile de proiecte</w:t>
      </w:r>
      <w:r w:rsidR="00F93D9A" w:rsidRPr="00C15E4A">
        <w:rPr>
          <w:rFonts w:ascii="Georgia" w:hAnsi="Georgia"/>
          <w:lang w:val="ro-RO"/>
        </w:rPr>
        <w:t xml:space="preserve"> ce pot beneficia de instrumentele de finanțare din cadrul mecanismului ETS</w:t>
      </w:r>
      <w:r w:rsidR="00BC290C" w:rsidRPr="00C15E4A">
        <w:rPr>
          <w:rFonts w:ascii="Georgia" w:hAnsi="Georgia"/>
          <w:lang w:val="ro-RO"/>
        </w:rPr>
        <w:t xml:space="preserve">, </w:t>
      </w:r>
      <w:r w:rsidR="00022349" w:rsidRPr="00C15E4A">
        <w:rPr>
          <w:rFonts w:ascii="Georgia" w:hAnsi="Georgia"/>
          <w:lang w:val="ro-RO"/>
        </w:rPr>
        <w:t>informaț</w:t>
      </w:r>
      <w:r w:rsidRPr="00C15E4A">
        <w:rPr>
          <w:rFonts w:ascii="Georgia" w:hAnsi="Georgia"/>
          <w:lang w:val="ro-RO"/>
        </w:rPr>
        <w:t xml:space="preserve">ii </w:t>
      </w:r>
      <w:r w:rsidR="00022349" w:rsidRPr="00C15E4A">
        <w:rPr>
          <w:rFonts w:ascii="Georgia" w:hAnsi="Georgia"/>
          <w:lang w:val="ro-RO"/>
        </w:rPr>
        <w:t>ș</w:t>
      </w:r>
      <w:r w:rsidRPr="00C15E4A">
        <w:rPr>
          <w:rFonts w:ascii="Georgia" w:hAnsi="Georgia"/>
          <w:lang w:val="ro-RO"/>
        </w:rPr>
        <w:t>i recomand</w:t>
      </w:r>
      <w:r w:rsidR="00022349" w:rsidRPr="00C15E4A">
        <w:rPr>
          <w:rFonts w:ascii="Georgia" w:hAnsi="Georgia"/>
          <w:lang w:val="ro-RO"/>
        </w:rPr>
        <w:t>ă</w:t>
      </w:r>
      <w:r w:rsidRPr="00C15E4A">
        <w:rPr>
          <w:rFonts w:ascii="Georgia" w:hAnsi="Georgia"/>
          <w:lang w:val="ro-RO"/>
        </w:rPr>
        <w:t xml:space="preserve">ri, precum </w:t>
      </w:r>
      <w:r w:rsidR="00022349" w:rsidRPr="00C15E4A">
        <w:rPr>
          <w:rFonts w:ascii="Georgia" w:hAnsi="Georgia"/>
          <w:lang w:val="ro-RO"/>
        </w:rPr>
        <w:t>ș</w:t>
      </w:r>
      <w:r w:rsidRPr="00C15E4A">
        <w:rPr>
          <w:rFonts w:ascii="Georgia" w:hAnsi="Georgia"/>
          <w:lang w:val="ro-RO"/>
        </w:rPr>
        <w:t>i a calibr</w:t>
      </w:r>
      <w:r w:rsidR="00022349" w:rsidRPr="00C15E4A">
        <w:rPr>
          <w:rFonts w:ascii="Georgia" w:hAnsi="Georgia"/>
          <w:lang w:val="ro-RO"/>
        </w:rPr>
        <w:t>a implemen</w:t>
      </w:r>
      <w:r w:rsidR="001A304E" w:rsidRPr="00C15E4A">
        <w:rPr>
          <w:rFonts w:ascii="Georgia" w:hAnsi="Georgia"/>
          <w:lang w:val="ro-RO"/>
        </w:rPr>
        <w:t>tarea instrumentelor în corelar</w:t>
      </w:r>
      <w:r w:rsidR="00022349" w:rsidRPr="00C15E4A">
        <w:rPr>
          <w:rFonts w:ascii="Georgia" w:hAnsi="Georgia"/>
          <w:lang w:val="ro-RO"/>
        </w:rPr>
        <w:t>e cu obiectivele Româ</w:t>
      </w:r>
      <w:r w:rsidRPr="00C15E4A">
        <w:rPr>
          <w:rFonts w:ascii="Georgia" w:hAnsi="Georgia"/>
          <w:lang w:val="ro-RO"/>
        </w:rPr>
        <w:t xml:space="preserve">niei </w:t>
      </w:r>
      <w:r w:rsidR="00022349" w:rsidRPr="00C15E4A">
        <w:rPr>
          <w:rFonts w:ascii="Georgia" w:hAnsi="Georgia"/>
          <w:lang w:val="ro-RO"/>
        </w:rPr>
        <w:t xml:space="preserve">și </w:t>
      </w:r>
      <w:r w:rsidR="001A304E" w:rsidRPr="00C15E4A">
        <w:rPr>
          <w:rFonts w:ascii="Georgia" w:hAnsi="Georgia"/>
          <w:lang w:val="ro-RO"/>
        </w:rPr>
        <w:t xml:space="preserve">cu </w:t>
      </w:r>
      <w:r w:rsidR="00022349" w:rsidRPr="00C15E4A">
        <w:rPr>
          <w:rFonts w:ascii="Georgia" w:hAnsi="Georgia"/>
          <w:lang w:val="ro-RO"/>
        </w:rPr>
        <w:t>mecanismul de funcț</w:t>
      </w:r>
      <w:r w:rsidRPr="00C15E4A">
        <w:rPr>
          <w:rFonts w:ascii="Georgia" w:hAnsi="Georgia"/>
          <w:lang w:val="ro-RO"/>
        </w:rPr>
        <w:t>ionare propus de CE.</w:t>
      </w:r>
    </w:p>
    <w:p w14:paraId="2F98139E" w14:textId="77777777" w:rsidR="001610DF" w:rsidRPr="00C15E4A" w:rsidRDefault="001610DF" w:rsidP="001610DF">
      <w:pPr>
        <w:jc w:val="both"/>
        <w:rPr>
          <w:rFonts w:ascii="Georgia" w:hAnsi="Georgia"/>
          <w:lang w:val="ro-RO"/>
        </w:rPr>
      </w:pPr>
    </w:p>
    <w:p w14:paraId="7FD7B317" w14:textId="58E389E9" w:rsidR="00E556EE" w:rsidRPr="00C15E4A" w:rsidRDefault="00E556EE" w:rsidP="00023134">
      <w:pPr>
        <w:spacing w:line="240" w:lineRule="auto"/>
        <w:ind w:right="632"/>
        <w:jc w:val="both"/>
        <w:rPr>
          <w:rFonts w:ascii="Georgia" w:hAnsi="Georgia"/>
          <w:lang w:val="ro-RO"/>
        </w:rPr>
      </w:pPr>
      <w:r w:rsidRPr="00C15E4A">
        <w:rPr>
          <w:rFonts w:ascii="Georgia" w:hAnsi="Georgia"/>
          <w:b/>
          <w:color w:val="000000" w:themeColor="text1"/>
          <w:lang w:val="ro-RO"/>
        </w:rPr>
        <w:t>Listă generalizată a indicatorilor necesari pentru fiecare proiect</w:t>
      </w:r>
    </w:p>
    <w:p w14:paraId="10FE676E" w14:textId="77777777" w:rsidR="00E556EE" w:rsidRPr="00C15E4A" w:rsidRDefault="00E556EE" w:rsidP="00023134">
      <w:pPr>
        <w:jc w:val="both"/>
        <w:rPr>
          <w:rFonts w:ascii="Georgia" w:hAnsi="Georgia"/>
          <w:lang w:val="ro-RO"/>
        </w:rPr>
      </w:pPr>
      <w:r w:rsidRPr="00C15E4A">
        <w:rPr>
          <w:rFonts w:ascii="Georgia" w:hAnsi="Georgia"/>
          <w:lang w:val="ro-RO"/>
        </w:rPr>
        <w:t>Vă rugăm sa furnizați, ad minimum, date referitoare la investiția vizată pentru posibilitatea de eligibilitate pentru finanțare prin instrumentele aferente mecanismului ETS (10c și 10d)</w:t>
      </w:r>
    </w:p>
    <w:p w14:paraId="0AD293FF" w14:textId="406043ED" w:rsidR="00E556EE" w:rsidRPr="00C15E4A" w:rsidRDefault="00C15E4A" w:rsidP="00E556EE">
      <w:pPr>
        <w:pStyle w:val="ListParagraph"/>
        <w:numPr>
          <w:ilvl w:val="1"/>
          <w:numId w:val="20"/>
        </w:numPr>
        <w:jc w:val="both"/>
        <w:rPr>
          <w:rFonts w:ascii="Georgia" w:hAnsi="Georgia"/>
          <w:sz w:val="22"/>
          <w:lang w:val="ro-RO"/>
        </w:rPr>
      </w:pPr>
      <w:r>
        <w:rPr>
          <w:rFonts w:ascii="Georgia" w:hAnsi="Georgia"/>
          <w:sz w:val="22"/>
          <w:lang w:val="ro-RO"/>
        </w:rPr>
        <w:t xml:space="preserve">Definirea </w:t>
      </w:r>
      <w:r w:rsidR="00E556EE" w:rsidRPr="00C15E4A">
        <w:rPr>
          <w:rFonts w:ascii="Georgia" w:hAnsi="Georgia"/>
          <w:sz w:val="22"/>
          <w:lang w:val="ro-RO"/>
        </w:rPr>
        <w:t>investiției ………………………………………………………..</w:t>
      </w:r>
      <w:r w:rsidR="00023134" w:rsidRPr="00C15E4A">
        <w:rPr>
          <w:rFonts w:ascii="Georgia" w:hAnsi="Georgia"/>
          <w:sz w:val="22"/>
          <w:lang w:val="ro-RO"/>
        </w:rPr>
        <w:t>.............</w:t>
      </w:r>
      <w:r>
        <w:rPr>
          <w:rFonts w:ascii="Georgia" w:hAnsi="Georgia"/>
          <w:sz w:val="22"/>
          <w:lang w:val="ro-RO"/>
        </w:rPr>
        <w:t>...............................</w:t>
      </w:r>
    </w:p>
    <w:p w14:paraId="4B84577B" w14:textId="720F78E0" w:rsidR="00E556EE" w:rsidRPr="00C15E4A" w:rsidRDefault="00E556EE" w:rsidP="00E556EE">
      <w:pPr>
        <w:pStyle w:val="ListParagraph"/>
        <w:numPr>
          <w:ilvl w:val="1"/>
          <w:numId w:val="20"/>
        </w:numPr>
        <w:jc w:val="both"/>
        <w:rPr>
          <w:rFonts w:ascii="Georgia" w:hAnsi="Georgia"/>
          <w:sz w:val="22"/>
          <w:lang w:val="ro-RO"/>
        </w:rPr>
      </w:pPr>
      <w:r w:rsidRPr="00C15E4A">
        <w:rPr>
          <w:rFonts w:ascii="Georgia" w:hAnsi="Georgia"/>
          <w:sz w:val="22"/>
          <w:lang w:val="ro-RO"/>
        </w:rPr>
        <w:t>Obiectul investiției ………………………………………………………….</w:t>
      </w:r>
      <w:r w:rsidR="00C15E4A">
        <w:rPr>
          <w:rFonts w:ascii="Georgia" w:hAnsi="Georgia"/>
          <w:sz w:val="22"/>
          <w:lang w:val="ro-RO"/>
        </w:rPr>
        <w:t>............................................</w:t>
      </w:r>
    </w:p>
    <w:p w14:paraId="2F1CEC37" w14:textId="77777777" w:rsidR="00E556EE" w:rsidRPr="00C15E4A" w:rsidRDefault="00E556EE" w:rsidP="00E556EE">
      <w:pPr>
        <w:pStyle w:val="ListParagraph"/>
        <w:numPr>
          <w:ilvl w:val="1"/>
          <w:numId w:val="20"/>
        </w:numPr>
        <w:jc w:val="both"/>
        <w:rPr>
          <w:rFonts w:ascii="Georgia" w:hAnsi="Georgia"/>
          <w:sz w:val="22"/>
          <w:lang w:val="ro-RO"/>
        </w:rPr>
      </w:pPr>
      <w:r w:rsidRPr="00C15E4A">
        <w:rPr>
          <w:rFonts w:ascii="Georgia" w:hAnsi="Georgia"/>
          <w:sz w:val="22"/>
          <w:lang w:val="ro-RO"/>
        </w:rPr>
        <w:t xml:space="preserve">Efectele investiției </w:t>
      </w:r>
    </w:p>
    <w:p w14:paraId="039ECE5B" w14:textId="3E14A3F1" w:rsidR="00E556EE" w:rsidRPr="00C15E4A" w:rsidRDefault="00E556EE" w:rsidP="00023134">
      <w:pPr>
        <w:pStyle w:val="ListParagraph"/>
        <w:numPr>
          <w:ilvl w:val="2"/>
          <w:numId w:val="20"/>
        </w:numPr>
        <w:ind w:hanging="371"/>
        <w:jc w:val="both"/>
        <w:rPr>
          <w:rFonts w:ascii="Georgia" w:hAnsi="Georgia"/>
          <w:sz w:val="22"/>
          <w:lang w:val="ro-RO"/>
        </w:rPr>
      </w:pPr>
      <w:r w:rsidRPr="00C15E4A">
        <w:rPr>
          <w:rFonts w:ascii="Georgia" w:hAnsi="Georgia"/>
          <w:sz w:val="22"/>
          <w:lang w:val="ro-RO"/>
        </w:rPr>
        <w:t>Contribuția la creșterea eficienței energetice …………………………………</w:t>
      </w:r>
      <w:r w:rsidR="00023134" w:rsidRPr="00C15E4A">
        <w:rPr>
          <w:rFonts w:ascii="Georgia" w:hAnsi="Georgia"/>
          <w:sz w:val="22"/>
          <w:lang w:val="ro-RO"/>
        </w:rPr>
        <w:t>...........</w:t>
      </w:r>
      <w:r w:rsidR="00C15E4A">
        <w:rPr>
          <w:rFonts w:ascii="Georgia" w:hAnsi="Georgia"/>
          <w:sz w:val="22"/>
          <w:lang w:val="ro-RO"/>
        </w:rPr>
        <w:t>........</w:t>
      </w:r>
    </w:p>
    <w:p w14:paraId="7E5F1A66" w14:textId="72198531" w:rsidR="00E556EE" w:rsidRPr="00C15E4A" w:rsidRDefault="00E556EE" w:rsidP="00023134">
      <w:pPr>
        <w:pStyle w:val="ListParagraph"/>
        <w:numPr>
          <w:ilvl w:val="2"/>
          <w:numId w:val="20"/>
        </w:numPr>
        <w:ind w:hanging="371"/>
        <w:jc w:val="both"/>
        <w:rPr>
          <w:rFonts w:ascii="Georgia" w:hAnsi="Georgia"/>
          <w:sz w:val="22"/>
          <w:lang w:val="ro-RO"/>
        </w:rPr>
      </w:pPr>
      <w:r w:rsidRPr="00C15E4A">
        <w:rPr>
          <w:rFonts w:ascii="Georgia" w:hAnsi="Georgia"/>
          <w:sz w:val="22"/>
          <w:lang w:val="ro-RO"/>
        </w:rPr>
        <w:t>Contribuția la reducerea emisiilor de CO2 ………………………………………</w:t>
      </w:r>
      <w:r w:rsidR="00023134" w:rsidRPr="00C15E4A">
        <w:rPr>
          <w:rFonts w:ascii="Georgia" w:hAnsi="Georgia"/>
          <w:sz w:val="22"/>
          <w:lang w:val="ro-RO"/>
        </w:rPr>
        <w:t>........</w:t>
      </w:r>
      <w:r w:rsidR="00C15E4A">
        <w:rPr>
          <w:rFonts w:ascii="Georgia" w:hAnsi="Georgia"/>
          <w:sz w:val="22"/>
          <w:lang w:val="ro-RO"/>
        </w:rPr>
        <w:t>.........</w:t>
      </w:r>
    </w:p>
    <w:p w14:paraId="2184B4BE" w14:textId="0EDB9A83" w:rsidR="00E556EE" w:rsidRPr="00C15E4A" w:rsidRDefault="00E556EE" w:rsidP="00E556EE">
      <w:pPr>
        <w:pStyle w:val="ListParagraph"/>
        <w:numPr>
          <w:ilvl w:val="1"/>
          <w:numId w:val="20"/>
        </w:numPr>
        <w:jc w:val="both"/>
        <w:rPr>
          <w:rFonts w:ascii="Georgia" w:hAnsi="Georgia"/>
          <w:sz w:val="22"/>
          <w:lang w:val="ro-RO"/>
        </w:rPr>
      </w:pPr>
      <w:r w:rsidRPr="00C15E4A">
        <w:rPr>
          <w:rFonts w:ascii="Georgia" w:hAnsi="Georgia"/>
          <w:sz w:val="22"/>
          <w:lang w:val="ro-RO"/>
        </w:rPr>
        <w:t>Perioada de realizare a investiției ………………………………………………………….</w:t>
      </w:r>
      <w:r w:rsidR="00C15E4A">
        <w:rPr>
          <w:rFonts w:ascii="Georgia" w:hAnsi="Georgia"/>
          <w:sz w:val="22"/>
          <w:lang w:val="ro-RO"/>
        </w:rPr>
        <w:t>.....................</w:t>
      </w:r>
    </w:p>
    <w:p w14:paraId="7B168FE5" w14:textId="4520E084" w:rsidR="00E556EE" w:rsidRPr="00C15E4A" w:rsidRDefault="00E556EE" w:rsidP="00E556EE">
      <w:pPr>
        <w:pStyle w:val="ListParagraph"/>
        <w:numPr>
          <w:ilvl w:val="1"/>
          <w:numId w:val="20"/>
        </w:numPr>
        <w:jc w:val="both"/>
        <w:rPr>
          <w:rFonts w:ascii="Georgia" w:hAnsi="Georgia"/>
          <w:sz w:val="22"/>
          <w:lang w:val="ro-RO"/>
        </w:rPr>
      </w:pPr>
      <w:r w:rsidRPr="00C15E4A">
        <w:rPr>
          <w:rFonts w:ascii="Georgia" w:hAnsi="Georgia"/>
          <w:sz w:val="22"/>
          <w:lang w:val="ro-RO"/>
        </w:rPr>
        <w:t>Valoarea investiției, în Euro și RON  ……………………………………………………..</w:t>
      </w:r>
      <w:r w:rsidR="00C15E4A">
        <w:rPr>
          <w:rFonts w:ascii="Georgia" w:hAnsi="Georgia"/>
          <w:sz w:val="22"/>
          <w:lang w:val="ro-RO"/>
        </w:rPr>
        <w:t>.....................</w:t>
      </w:r>
    </w:p>
    <w:p w14:paraId="2B9B5135" w14:textId="6CEC00F3" w:rsidR="00E556EE" w:rsidRPr="00C15E4A" w:rsidRDefault="00E556EE" w:rsidP="00E556EE">
      <w:pPr>
        <w:pStyle w:val="ListParagraph"/>
        <w:numPr>
          <w:ilvl w:val="1"/>
          <w:numId w:val="20"/>
        </w:numPr>
        <w:jc w:val="both"/>
        <w:rPr>
          <w:rFonts w:ascii="Georgia" w:hAnsi="Georgia"/>
          <w:sz w:val="22"/>
          <w:lang w:val="ro-RO"/>
        </w:rPr>
      </w:pPr>
      <w:r w:rsidRPr="00C15E4A">
        <w:rPr>
          <w:rFonts w:ascii="Georgia" w:hAnsi="Georgia"/>
          <w:sz w:val="22"/>
          <w:lang w:val="ro-RO"/>
        </w:rPr>
        <w:t>Indicatorii de eficiență economico-financiară (VAN, RIR)</w:t>
      </w:r>
      <w:r w:rsidR="00C15E4A">
        <w:rPr>
          <w:rFonts w:ascii="Georgia" w:hAnsi="Georgia"/>
          <w:sz w:val="22"/>
          <w:lang w:val="ro-RO"/>
        </w:rPr>
        <w:t xml:space="preserve"> </w:t>
      </w:r>
      <w:r w:rsidR="00C15E4A" w:rsidRPr="00C15E4A">
        <w:rPr>
          <w:rFonts w:ascii="Georgia" w:hAnsi="Georgia"/>
          <w:sz w:val="22"/>
          <w:lang w:val="ro-RO"/>
        </w:rPr>
        <w:t>……..</w:t>
      </w:r>
      <w:r w:rsidR="00C15E4A">
        <w:rPr>
          <w:rFonts w:ascii="Georgia" w:hAnsi="Georgia"/>
          <w:sz w:val="22"/>
          <w:lang w:val="ro-RO"/>
        </w:rPr>
        <w:t>.........................................</w:t>
      </w:r>
    </w:p>
    <w:p w14:paraId="00873267" w14:textId="4E2E1722" w:rsidR="00E556EE" w:rsidRDefault="00E556EE" w:rsidP="00E556EE">
      <w:pPr>
        <w:pStyle w:val="ListParagraph"/>
        <w:numPr>
          <w:ilvl w:val="1"/>
          <w:numId w:val="20"/>
        </w:numPr>
        <w:jc w:val="both"/>
        <w:rPr>
          <w:rFonts w:ascii="Georgia" w:hAnsi="Georgia"/>
          <w:sz w:val="22"/>
          <w:lang w:val="ro-RO"/>
        </w:rPr>
      </w:pPr>
      <w:r w:rsidRPr="00C15E4A">
        <w:rPr>
          <w:rFonts w:ascii="Georgia" w:hAnsi="Georgia"/>
          <w:sz w:val="22"/>
          <w:lang w:val="ro-RO"/>
        </w:rPr>
        <w:t>Sursele de finanțare ale investiției (sursa de finanțare și procentul aferent din investiție)</w:t>
      </w:r>
    </w:p>
    <w:p w14:paraId="593A4519" w14:textId="09124CAA" w:rsidR="00C15E4A" w:rsidRPr="00C15E4A" w:rsidRDefault="00C15E4A" w:rsidP="00C15E4A">
      <w:pPr>
        <w:pStyle w:val="ListParagraph"/>
        <w:jc w:val="both"/>
        <w:rPr>
          <w:rFonts w:ascii="Georgia" w:hAnsi="Georgia"/>
          <w:sz w:val="22"/>
          <w:lang w:val="ro-RO"/>
        </w:rPr>
      </w:pPr>
      <w:r w:rsidRPr="00C15E4A">
        <w:rPr>
          <w:rFonts w:ascii="Georgia" w:hAnsi="Georgia"/>
          <w:sz w:val="22"/>
          <w:lang w:val="ro-RO"/>
        </w:rPr>
        <w:t>………………………………...............</w:t>
      </w:r>
      <w:r>
        <w:rPr>
          <w:rFonts w:ascii="Georgia" w:hAnsi="Georgia"/>
          <w:sz w:val="22"/>
          <w:lang w:val="ro-RO"/>
        </w:rPr>
        <w:t>........................</w:t>
      </w:r>
      <w:r w:rsidRPr="00C15E4A">
        <w:rPr>
          <w:rFonts w:ascii="Georgia" w:hAnsi="Georgia"/>
          <w:sz w:val="22"/>
          <w:lang w:val="ro-RO"/>
        </w:rPr>
        <w:t>………………………………...............</w:t>
      </w:r>
      <w:r>
        <w:rPr>
          <w:rFonts w:ascii="Georgia" w:hAnsi="Georgia"/>
          <w:sz w:val="22"/>
          <w:lang w:val="ro-RO"/>
        </w:rPr>
        <w:t>..................</w:t>
      </w:r>
    </w:p>
    <w:p w14:paraId="62939D49" w14:textId="77777777" w:rsidR="00E556EE" w:rsidRPr="00C15E4A" w:rsidRDefault="00E556EE" w:rsidP="001610DF">
      <w:pPr>
        <w:jc w:val="both"/>
        <w:rPr>
          <w:rFonts w:ascii="Georgia" w:hAnsi="Georgia"/>
          <w:lang w:val="ro-RO"/>
        </w:rPr>
      </w:pPr>
    </w:p>
    <w:p w14:paraId="5DA54C38" w14:textId="00025285" w:rsidR="00E556EE" w:rsidRDefault="00E556EE" w:rsidP="001610DF">
      <w:pPr>
        <w:jc w:val="both"/>
        <w:rPr>
          <w:rFonts w:ascii="Georgia" w:hAnsi="Georgia"/>
          <w:lang w:val="ro-RO"/>
        </w:rPr>
      </w:pPr>
      <w:r w:rsidRPr="00C15E4A">
        <w:rPr>
          <w:rFonts w:ascii="Georgia" w:hAnsi="Georgia"/>
          <w:lang w:val="ro-RO"/>
        </w:rPr>
        <w:t>Totodată, pentru constituirea unui cadru general echitabil și nediscriminatoriu, avem rugămintea de a avea amabilitatea privind furnizarea de răspunsuri referitoare la aspectele menționate în continuare.</w:t>
      </w:r>
    </w:p>
    <w:p w14:paraId="74247874" w14:textId="1ADFA8E9" w:rsidR="003437B2" w:rsidRDefault="003437B2" w:rsidP="001610DF">
      <w:pPr>
        <w:jc w:val="both"/>
        <w:rPr>
          <w:rFonts w:ascii="Georgia" w:hAnsi="Georgia"/>
          <w:lang w:val="ro-RO"/>
        </w:rPr>
      </w:pPr>
    </w:p>
    <w:p w14:paraId="115FAF90" w14:textId="1EDEF4A4" w:rsidR="003437B2" w:rsidRDefault="003437B2" w:rsidP="001610DF">
      <w:pPr>
        <w:jc w:val="both"/>
        <w:rPr>
          <w:rFonts w:ascii="Georgia" w:hAnsi="Georgia"/>
          <w:lang w:val="ro-RO"/>
        </w:rPr>
      </w:pPr>
    </w:p>
    <w:p w14:paraId="6A5BFC6F" w14:textId="65F02BC1" w:rsidR="003437B2" w:rsidRDefault="003437B2" w:rsidP="001610DF">
      <w:pPr>
        <w:jc w:val="both"/>
        <w:rPr>
          <w:rFonts w:ascii="Georgia" w:hAnsi="Georgia"/>
          <w:lang w:val="ro-RO"/>
        </w:rPr>
      </w:pPr>
    </w:p>
    <w:p w14:paraId="49CB6780" w14:textId="1B4E71EB" w:rsidR="003437B2" w:rsidRDefault="003437B2" w:rsidP="001610DF">
      <w:pPr>
        <w:jc w:val="both"/>
        <w:rPr>
          <w:rFonts w:ascii="Georgia" w:hAnsi="Georgia"/>
          <w:lang w:val="ro-RO"/>
        </w:rPr>
      </w:pPr>
    </w:p>
    <w:p w14:paraId="5E3BA953" w14:textId="0C1EAA41" w:rsidR="003437B2" w:rsidRPr="00C15E4A" w:rsidRDefault="003437B2" w:rsidP="001610DF">
      <w:pPr>
        <w:jc w:val="both"/>
        <w:rPr>
          <w:rFonts w:ascii="Georgia" w:hAnsi="Georgia"/>
          <w:lang w:val="ro-RO"/>
        </w:rPr>
      </w:pPr>
    </w:p>
    <w:p w14:paraId="63CF4A20" w14:textId="0304DD5F" w:rsidR="00023134" w:rsidRDefault="00023134" w:rsidP="001610DF">
      <w:pPr>
        <w:jc w:val="both"/>
        <w:rPr>
          <w:rFonts w:ascii="Georgia" w:hAnsi="Georgia"/>
          <w:lang w:val="ro-RO"/>
        </w:rPr>
      </w:pPr>
    </w:p>
    <w:p w14:paraId="6CAD2C52" w14:textId="4A8A4971" w:rsidR="003437B2" w:rsidRDefault="003437B2" w:rsidP="001610DF">
      <w:pPr>
        <w:jc w:val="both"/>
        <w:rPr>
          <w:rFonts w:ascii="Georgia" w:hAnsi="Georgia"/>
          <w:lang w:val="ro-RO"/>
        </w:rPr>
      </w:pPr>
    </w:p>
    <w:p w14:paraId="36304400" w14:textId="77777777" w:rsidR="003437B2" w:rsidRPr="00C15E4A" w:rsidRDefault="003437B2" w:rsidP="001610DF">
      <w:pPr>
        <w:jc w:val="both"/>
        <w:rPr>
          <w:rFonts w:ascii="Georgia" w:hAnsi="Georgia"/>
          <w:lang w:val="ro-RO"/>
        </w:rPr>
      </w:pPr>
    </w:p>
    <w:p w14:paraId="2DD4DD2A" w14:textId="5895099B" w:rsidR="00DD3604" w:rsidRPr="00C15E4A" w:rsidRDefault="002F114B" w:rsidP="001610DF">
      <w:pPr>
        <w:pStyle w:val="ListParagraph"/>
        <w:numPr>
          <w:ilvl w:val="0"/>
          <w:numId w:val="22"/>
        </w:numPr>
        <w:spacing w:line="240" w:lineRule="auto"/>
        <w:ind w:right="632"/>
        <w:jc w:val="both"/>
        <w:rPr>
          <w:rFonts w:ascii="Georgia" w:hAnsi="Georgia"/>
          <w:b/>
          <w:color w:val="000000" w:themeColor="text1"/>
          <w:sz w:val="22"/>
          <w:lang w:val="ro-RO"/>
        </w:rPr>
      </w:pPr>
      <w:r w:rsidRPr="00C15E4A">
        <w:rPr>
          <w:rFonts w:ascii="Georgia" w:hAnsi="Georgia"/>
          <w:b/>
          <w:color w:val="000000" w:themeColor="text1"/>
          <w:sz w:val="22"/>
          <w:lang w:val="ro-RO"/>
        </w:rPr>
        <w:t>Mod general func</w:t>
      </w:r>
      <w:r w:rsidR="00022349" w:rsidRPr="00C15E4A">
        <w:rPr>
          <w:rFonts w:ascii="Georgia" w:hAnsi="Georgia"/>
          <w:b/>
          <w:color w:val="000000" w:themeColor="text1"/>
          <w:sz w:val="22"/>
          <w:lang w:val="ro-RO"/>
        </w:rPr>
        <w:t>ț</w:t>
      </w:r>
      <w:r w:rsidRPr="00C15E4A">
        <w:rPr>
          <w:rFonts w:ascii="Georgia" w:hAnsi="Georgia"/>
          <w:b/>
          <w:color w:val="000000" w:themeColor="text1"/>
          <w:sz w:val="22"/>
          <w:lang w:val="ro-RO"/>
        </w:rPr>
        <w:t>ionare</w:t>
      </w:r>
    </w:p>
    <w:p w14:paraId="689E61E9" w14:textId="77777777" w:rsidR="001F42F1" w:rsidRPr="00C15E4A" w:rsidRDefault="001F42F1" w:rsidP="001610DF">
      <w:pPr>
        <w:pStyle w:val="ListParagraph"/>
        <w:spacing w:line="240" w:lineRule="auto"/>
        <w:ind w:left="360" w:right="632"/>
        <w:jc w:val="both"/>
        <w:rPr>
          <w:rFonts w:ascii="Georgia" w:hAnsi="Georgia"/>
          <w:b/>
          <w:color w:val="000000" w:themeColor="text1"/>
          <w:sz w:val="22"/>
          <w:lang w:val="ro-RO"/>
        </w:rPr>
      </w:pPr>
    </w:p>
    <w:p w14:paraId="4C9FDFD8" w14:textId="650508A8" w:rsidR="00B30E17" w:rsidRPr="00C15E4A" w:rsidRDefault="001610DF" w:rsidP="001610DF">
      <w:pPr>
        <w:pStyle w:val="ListParagraph"/>
        <w:numPr>
          <w:ilvl w:val="1"/>
          <w:numId w:val="26"/>
        </w:numPr>
        <w:jc w:val="both"/>
        <w:rPr>
          <w:rFonts w:ascii="Georgia" w:hAnsi="Georgia"/>
          <w:sz w:val="22"/>
          <w:lang w:val="ro-RO"/>
        </w:rPr>
      </w:pPr>
      <w:r w:rsidRPr="00C15E4A">
        <w:rPr>
          <w:rFonts w:ascii="Georgia" w:hAnsi="Georgia"/>
          <w:noProof/>
          <w:sz w:val="22"/>
        </w:rPr>
        <mc:AlternateContent>
          <mc:Choice Requires="wps">
            <w:drawing>
              <wp:anchor distT="45720" distB="45720" distL="114300" distR="114300" simplePos="0" relativeHeight="251631616" behindDoc="0" locked="0" layoutInCell="1" allowOverlap="1" wp14:anchorId="793CBDDF" wp14:editId="2E73B7D1">
                <wp:simplePos x="0" y="0"/>
                <wp:positionH relativeFrom="column">
                  <wp:posOffset>254000</wp:posOffset>
                </wp:positionH>
                <wp:positionV relativeFrom="paragraph">
                  <wp:posOffset>421005</wp:posOffset>
                </wp:positionV>
                <wp:extent cx="5685155" cy="2947035"/>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04395712" w14:textId="3AA970BA" w:rsidR="001610DF" w:rsidRDefault="001610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93CBDDF" id="_x0000_t202" coordsize="21600,21600" o:spt="202" path="m,l,21600r21600,l21600,xe">
                <v:stroke joinstyle="miter"/>
                <v:path gradientshapeok="t" o:connecttype="rect"/>
              </v:shapetype>
              <v:shape id="Text Box 2" o:spid="_x0000_s1026" type="#_x0000_t202" style="position:absolute;left:0;text-align:left;margin-left:20pt;margin-top:33.15pt;width:447.65pt;height:232.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sgJQIAAEcEAAAOAAAAZHJzL2Uyb0RvYy54bWysU9uO2yAQfa/Uf0C8N3bceD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">
                <v:textbox>
                  <w:txbxContent>
                    <w:p w14:paraId="04395712" w14:textId="3AA970BA" w:rsidR="001610DF" w:rsidRDefault="001610DF"/>
                  </w:txbxContent>
                </v:textbox>
                <w10:wrap type="square"/>
              </v:shape>
            </w:pict>
          </mc:Fallback>
        </mc:AlternateContent>
      </w:r>
      <w:r w:rsidRPr="00C15E4A">
        <w:rPr>
          <w:rFonts w:ascii="Georgia" w:hAnsi="Georgia"/>
          <w:sz w:val="22"/>
          <w:lang w:val="ro-RO"/>
        </w:rPr>
        <w:t>Î</w:t>
      </w:r>
      <w:r w:rsidR="00A52896" w:rsidRPr="00C15E4A">
        <w:rPr>
          <w:rFonts w:ascii="Georgia" w:hAnsi="Georgia"/>
          <w:sz w:val="22"/>
          <w:lang w:val="ro-RO"/>
        </w:rPr>
        <w:t>n opinia Dvs, considera</w:t>
      </w:r>
      <w:r w:rsidR="00022349" w:rsidRPr="00C15E4A">
        <w:rPr>
          <w:rFonts w:ascii="Georgia" w:hAnsi="Georgia"/>
          <w:sz w:val="22"/>
          <w:lang w:val="ro-RO"/>
        </w:rPr>
        <w:t>ți benefică</w:t>
      </w:r>
      <w:r w:rsidR="00A52896" w:rsidRPr="00C15E4A">
        <w:rPr>
          <w:rFonts w:ascii="Georgia" w:hAnsi="Georgia"/>
          <w:sz w:val="22"/>
          <w:lang w:val="ro-RO"/>
        </w:rPr>
        <w:t xml:space="preserve"> o distri</w:t>
      </w:r>
      <w:r w:rsidR="00022349" w:rsidRPr="00C15E4A">
        <w:rPr>
          <w:rFonts w:ascii="Georgia" w:hAnsi="Georgia"/>
          <w:sz w:val="22"/>
          <w:lang w:val="ro-RO"/>
        </w:rPr>
        <w:t>buț</w:t>
      </w:r>
      <w:r w:rsidR="00A52896" w:rsidRPr="00C15E4A">
        <w:rPr>
          <w:rFonts w:ascii="Georgia" w:hAnsi="Georgia"/>
          <w:sz w:val="22"/>
          <w:lang w:val="ro-RO"/>
        </w:rPr>
        <w:t xml:space="preserve">ie </w:t>
      </w:r>
      <w:r w:rsidR="00022349" w:rsidRPr="00C15E4A">
        <w:rPr>
          <w:rFonts w:ascii="Georgia" w:hAnsi="Georgia"/>
          <w:sz w:val="22"/>
          <w:lang w:val="ro-RO"/>
        </w:rPr>
        <w:t>a certificatelor î</w:t>
      </w:r>
      <w:r w:rsidR="00A52896" w:rsidRPr="00C15E4A">
        <w:rPr>
          <w:rFonts w:ascii="Georgia" w:hAnsi="Georgia"/>
          <w:sz w:val="22"/>
          <w:lang w:val="ro-RO"/>
        </w:rPr>
        <w:t xml:space="preserve">n etape (ex – </w:t>
      </w:r>
      <w:r w:rsidR="004E669B" w:rsidRPr="00C15E4A">
        <w:rPr>
          <w:rFonts w:ascii="Georgia" w:hAnsi="Georgia"/>
          <w:sz w:val="22"/>
          <w:lang w:val="ro-RO"/>
        </w:rPr>
        <w:t xml:space="preserve">pe faze de </w:t>
      </w:r>
      <w:r w:rsidR="001A304E" w:rsidRPr="00C15E4A">
        <w:rPr>
          <w:rFonts w:ascii="Georgia" w:hAnsi="Georgia"/>
          <w:sz w:val="22"/>
          <w:lang w:val="ro-RO"/>
        </w:rPr>
        <w:t>implementare</w:t>
      </w:r>
      <w:r w:rsidR="00A52896" w:rsidRPr="00C15E4A">
        <w:rPr>
          <w:rFonts w:ascii="Georgia" w:hAnsi="Georgia"/>
          <w:sz w:val="22"/>
          <w:lang w:val="ro-RO"/>
        </w:rPr>
        <w:t xml:space="preserve">) sau </w:t>
      </w:r>
      <w:r w:rsidR="001A304E" w:rsidRPr="00C15E4A">
        <w:rPr>
          <w:rFonts w:ascii="Georgia" w:hAnsi="Georgia"/>
          <w:sz w:val="22"/>
          <w:lang w:val="ro-RO"/>
        </w:rPr>
        <w:t xml:space="preserve">într-o singură tranșă la </w:t>
      </w:r>
      <w:r w:rsidR="00F93D9A" w:rsidRPr="00C15E4A">
        <w:rPr>
          <w:rFonts w:ascii="Georgia" w:hAnsi="Georgia"/>
          <w:sz w:val="22"/>
          <w:lang w:val="ro-RO"/>
        </w:rPr>
        <w:t>final</w:t>
      </w:r>
      <w:r w:rsidR="00A52896" w:rsidRPr="00C15E4A">
        <w:rPr>
          <w:rFonts w:ascii="Georgia" w:hAnsi="Georgia"/>
          <w:sz w:val="22"/>
          <w:lang w:val="ro-RO"/>
        </w:rPr>
        <w:t>? V</w:t>
      </w:r>
      <w:r w:rsidR="00022349" w:rsidRPr="00C15E4A">
        <w:rPr>
          <w:rFonts w:ascii="Georgia" w:hAnsi="Georgia"/>
          <w:sz w:val="22"/>
          <w:lang w:val="ro-RO"/>
        </w:rPr>
        <w:t>ă</w:t>
      </w:r>
      <w:r w:rsidR="00A52896" w:rsidRPr="00C15E4A">
        <w:rPr>
          <w:rFonts w:ascii="Georgia" w:hAnsi="Georgia"/>
          <w:sz w:val="22"/>
          <w:lang w:val="ro-RO"/>
        </w:rPr>
        <w:t xml:space="preserve"> rug</w:t>
      </w:r>
      <w:r w:rsidR="00022349" w:rsidRPr="00C15E4A">
        <w:rPr>
          <w:rFonts w:ascii="Georgia" w:hAnsi="Georgia"/>
          <w:sz w:val="22"/>
          <w:lang w:val="ro-RO"/>
        </w:rPr>
        <w:t>ă</w:t>
      </w:r>
      <w:r w:rsidR="00A52896" w:rsidRPr="00C15E4A">
        <w:rPr>
          <w:rFonts w:ascii="Georgia" w:hAnsi="Georgia"/>
          <w:sz w:val="22"/>
          <w:lang w:val="ro-RO"/>
        </w:rPr>
        <w:t>m s</w:t>
      </w:r>
      <w:r w:rsidR="00022349" w:rsidRPr="00C15E4A">
        <w:rPr>
          <w:rFonts w:ascii="Georgia" w:hAnsi="Georgia"/>
          <w:sz w:val="22"/>
          <w:lang w:val="ro-RO"/>
        </w:rPr>
        <w:t>ă argumentaț</w:t>
      </w:r>
      <w:r w:rsidR="00A52896" w:rsidRPr="00C15E4A">
        <w:rPr>
          <w:rFonts w:ascii="Georgia" w:hAnsi="Georgia"/>
          <w:sz w:val="22"/>
          <w:lang w:val="ro-RO"/>
        </w:rPr>
        <w:t>i.</w:t>
      </w:r>
    </w:p>
    <w:p w14:paraId="16F96912" w14:textId="4989C36F" w:rsidR="00A52896" w:rsidRPr="00C15E4A" w:rsidRDefault="00A52896" w:rsidP="001610DF">
      <w:pPr>
        <w:pStyle w:val="ListParagraph"/>
        <w:ind w:left="740"/>
        <w:jc w:val="both"/>
        <w:rPr>
          <w:rFonts w:ascii="Georgia" w:hAnsi="Georgia"/>
          <w:sz w:val="22"/>
          <w:lang w:val="ro-RO"/>
        </w:rPr>
      </w:pPr>
    </w:p>
    <w:p w14:paraId="2C5B34B7" w14:textId="1F396836" w:rsidR="00BE63BF" w:rsidRPr="00C15E4A" w:rsidRDefault="00BE63BF" w:rsidP="001610DF">
      <w:pPr>
        <w:ind w:left="360"/>
        <w:jc w:val="both"/>
        <w:rPr>
          <w:rFonts w:ascii="Georgia" w:hAnsi="Georgia"/>
          <w:lang w:val="ro-RO"/>
        </w:rPr>
      </w:pPr>
      <w:r w:rsidRPr="00C15E4A">
        <w:rPr>
          <w:rFonts w:ascii="Georgia" w:hAnsi="Georgia"/>
          <w:b/>
          <w:lang w:val="ro-RO"/>
        </w:rPr>
        <w:t>1.2</w:t>
      </w:r>
      <w:r w:rsidRPr="00C15E4A">
        <w:rPr>
          <w:rFonts w:ascii="Georgia" w:hAnsi="Georgia"/>
          <w:lang w:val="ro-RO"/>
        </w:rPr>
        <w:t xml:space="preserve"> Av</w:t>
      </w:r>
      <w:r w:rsidR="00022349" w:rsidRPr="00C15E4A">
        <w:rPr>
          <w:rFonts w:ascii="Georgia" w:hAnsi="Georgia"/>
          <w:lang w:val="ro-RO"/>
        </w:rPr>
        <w:t>ând î</w:t>
      </w:r>
      <w:r w:rsidRPr="00C15E4A">
        <w:rPr>
          <w:rFonts w:ascii="Georgia" w:hAnsi="Georgia"/>
          <w:lang w:val="ro-RO"/>
        </w:rPr>
        <w:t xml:space="preserve">n vedere fluxurile simplificate </w:t>
      </w:r>
      <w:r w:rsidR="00F93D9A" w:rsidRPr="00C15E4A">
        <w:rPr>
          <w:rFonts w:ascii="Georgia" w:hAnsi="Georgia"/>
          <w:lang w:val="ro-RO"/>
        </w:rPr>
        <w:t xml:space="preserve">ale </w:t>
      </w:r>
      <w:r w:rsidR="00022349" w:rsidRPr="00C15E4A">
        <w:rPr>
          <w:rFonts w:ascii="Georgia" w:hAnsi="Georgia"/>
          <w:lang w:val="ro-RO"/>
        </w:rPr>
        <w:t>celor două</w:t>
      </w:r>
      <w:r w:rsidRPr="00C15E4A">
        <w:rPr>
          <w:rFonts w:ascii="Georgia" w:hAnsi="Georgia"/>
          <w:lang w:val="ro-RO"/>
        </w:rPr>
        <w:t xml:space="preserve"> instrumente, din pri</w:t>
      </w:r>
      <w:r w:rsidR="00022349" w:rsidRPr="00C15E4A">
        <w:rPr>
          <w:rFonts w:ascii="Georgia" w:hAnsi="Georgia"/>
          <w:lang w:val="ro-RO"/>
        </w:rPr>
        <w:t>s</w:t>
      </w:r>
      <w:r w:rsidRPr="00C15E4A">
        <w:rPr>
          <w:rFonts w:ascii="Georgia" w:hAnsi="Georgia"/>
          <w:lang w:val="ro-RO"/>
        </w:rPr>
        <w:t>ma investi</w:t>
      </w:r>
      <w:r w:rsidR="00022349" w:rsidRPr="00C15E4A">
        <w:rPr>
          <w:rFonts w:ascii="Georgia" w:hAnsi="Georgia"/>
          <w:lang w:val="ro-RO"/>
        </w:rPr>
        <w:t>ț</w:t>
      </w:r>
      <w:r w:rsidR="004E669B" w:rsidRPr="00C15E4A">
        <w:rPr>
          <w:rFonts w:ascii="Georgia" w:hAnsi="Georgia"/>
          <w:lang w:val="ro-RO"/>
        </w:rPr>
        <w:t xml:space="preserve">iilor </w:t>
      </w:r>
      <w:r w:rsidRPr="00C15E4A">
        <w:rPr>
          <w:rFonts w:ascii="Georgia" w:hAnsi="Georgia"/>
          <w:lang w:val="ro-RO"/>
        </w:rPr>
        <w:t>propu</w:t>
      </w:r>
      <w:r w:rsidR="00022349" w:rsidRPr="00C15E4A">
        <w:rPr>
          <w:rFonts w:ascii="Georgia" w:hAnsi="Georgia"/>
          <w:lang w:val="ro-RO"/>
        </w:rPr>
        <w:t>se de Dvs, care dintre cele două</w:t>
      </w:r>
      <w:r w:rsidRPr="00C15E4A">
        <w:rPr>
          <w:rFonts w:ascii="Georgia" w:hAnsi="Georgia"/>
          <w:lang w:val="ro-RO"/>
        </w:rPr>
        <w:t xml:space="preserve"> mecanisme </w:t>
      </w:r>
      <w:r w:rsidR="00AD0A09" w:rsidRPr="00C15E4A">
        <w:rPr>
          <w:rFonts w:ascii="Georgia" w:hAnsi="Georgia"/>
          <w:lang w:val="ro-RO"/>
        </w:rPr>
        <w:t>ar avea</w:t>
      </w:r>
      <w:r w:rsidRPr="00C15E4A">
        <w:rPr>
          <w:rFonts w:ascii="Georgia" w:hAnsi="Georgia"/>
          <w:lang w:val="ro-RO"/>
        </w:rPr>
        <w:t xml:space="preserve"> </w:t>
      </w:r>
      <w:r w:rsidR="00AD0A09" w:rsidRPr="00C15E4A">
        <w:rPr>
          <w:rFonts w:ascii="Georgia" w:hAnsi="Georgia"/>
          <w:lang w:val="ro-RO"/>
        </w:rPr>
        <w:t>aplicabilitate</w:t>
      </w:r>
      <w:r w:rsidRPr="00C15E4A">
        <w:rPr>
          <w:rFonts w:ascii="Georgia" w:hAnsi="Georgia"/>
          <w:lang w:val="ro-RO"/>
        </w:rPr>
        <w:t xml:space="preserve">, </w:t>
      </w:r>
      <w:r w:rsidR="00022349" w:rsidRPr="00C15E4A">
        <w:rPr>
          <w:rFonts w:ascii="Georgia" w:hAnsi="Georgia"/>
          <w:lang w:val="ro-RO"/>
        </w:rPr>
        <w:t>î</w:t>
      </w:r>
      <w:r w:rsidRPr="00C15E4A">
        <w:rPr>
          <w:rFonts w:ascii="Georgia" w:hAnsi="Georgia"/>
          <w:lang w:val="ro-RO"/>
        </w:rPr>
        <w:t xml:space="preserve">ntr-un mod eficace, eficient </w:t>
      </w:r>
      <w:r w:rsidR="00022349" w:rsidRPr="00C15E4A">
        <w:rPr>
          <w:rFonts w:ascii="Georgia" w:hAnsi="Georgia"/>
          <w:lang w:val="ro-RO"/>
        </w:rPr>
        <w:t>ș</w:t>
      </w:r>
      <w:r w:rsidRPr="00C15E4A">
        <w:rPr>
          <w:rFonts w:ascii="Georgia" w:hAnsi="Georgia"/>
          <w:lang w:val="ro-RO"/>
        </w:rPr>
        <w:t>i transparent?</w:t>
      </w:r>
      <w:r w:rsidR="00022349" w:rsidRPr="00C15E4A">
        <w:rPr>
          <w:rFonts w:ascii="Georgia" w:hAnsi="Georgia"/>
          <w:lang w:val="ro-RO"/>
        </w:rPr>
        <w:t xml:space="preserve"> Vă</w:t>
      </w:r>
      <w:r w:rsidR="00AD0A09" w:rsidRPr="00C15E4A">
        <w:rPr>
          <w:rFonts w:ascii="Georgia" w:hAnsi="Georgia"/>
          <w:lang w:val="ro-RO"/>
        </w:rPr>
        <w:t xml:space="preserve"> rug</w:t>
      </w:r>
      <w:r w:rsidR="00022349" w:rsidRPr="00C15E4A">
        <w:rPr>
          <w:rFonts w:ascii="Georgia" w:hAnsi="Georgia"/>
          <w:lang w:val="ro-RO"/>
        </w:rPr>
        <w:t>ăm s</w:t>
      </w:r>
      <w:r w:rsidR="00B86710" w:rsidRPr="00C15E4A">
        <w:rPr>
          <w:rFonts w:ascii="Georgia" w:hAnsi="Georgia"/>
          <w:lang w:val="ro-RO"/>
        </w:rPr>
        <w:t>ă</w:t>
      </w:r>
      <w:r w:rsidR="00022349" w:rsidRPr="00C15E4A">
        <w:rPr>
          <w:rFonts w:ascii="Georgia" w:hAnsi="Georgia"/>
          <w:lang w:val="ro-RO"/>
        </w:rPr>
        <w:t xml:space="preserve"> argumentaț</w:t>
      </w:r>
      <w:r w:rsidR="00AD0A09" w:rsidRPr="00C15E4A">
        <w:rPr>
          <w:rFonts w:ascii="Georgia" w:hAnsi="Georgia"/>
          <w:lang w:val="ro-RO"/>
        </w:rPr>
        <w:t>i r</w:t>
      </w:r>
      <w:r w:rsidR="00F93D9A" w:rsidRPr="00C15E4A">
        <w:rPr>
          <w:rFonts w:ascii="Georgia" w:hAnsi="Georgia"/>
          <w:lang w:val="ro-RO"/>
        </w:rPr>
        <w:t>ă</w:t>
      </w:r>
      <w:r w:rsidR="00AD0A09" w:rsidRPr="00C15E4A">
        <w:rPr>
          <w:rFonts w:ascii="Georgia" w:hAnsi="Georgia"/>
          <w:lang w:val="ro-RO"/>
        </w:rPr>
        <w:t>spunsul, at</w:t>
      </w:r>
      <w:r w:rsidR="00022349" w:rsidRPr="00C15E4A">
        <w:rPr>
          <w:rFonts w:ascii="Georgia" w:hAnsi="Georgia"/>
          <w:lang w:val="ro-RO"/>
        </w:rPr>
        <w:t>ât pentru selecția dorită</w:t>
      </w:r>
      <w:r w:rsidR="00AD0A09" w:rsidRPr="00C15E4A">
        <w:rPr>
          <w:rFonts w:ascii="Georgia" w:hAnsi="Georgia"/>
          <w:lang w:val="ro-RO"/>
        </w:rPr>
        <w:t>, c</w:t>
      </w:r>
      <w:r w:rsidR="00022349" w:rsidRPr="00C15E4A">
        <w:rPr>
          <w:rFonts w:ascii="Georgia" w:hAnsi="Georgia"/>
          <w:lang w:val="ro-RO"/>
        </w:rPr>
        <w:t>â</w:t>
      </w:r>
      <w:r w:rsidR="00AD0A09" w:rsidRPr="00C15E4A">
        <w:rPr>
          <w:rFonts w:ascii="Georgia" w:hAnsi="Georgia"/>
          <w:lang w:val="ro-RO"/>
        </w:rPr>
        <w:t xml:space="preserve">t </w:t>
      </w:r>
      <w:r w:rsidR="00022349" w:rsidRPr="00C15E4A">
        <w:rPr>
          <w:rFonts w:ascii="Georgia" w:hAnsi="Georgia"/>
          <w:lang w:val="ro-RO"/>
        </w:rPr>
        <w:t>ș</w:t>
      </w:r>
      <w:r w:rsidR="00AD0A09" w:rsidRPr="00C15E4A">
        <w:rPr>
          <w:rFonts w:ascii="Georgia" w:hAnsi="Georgia"/>
          <w:lang w:val="ro-RO"/>
        </w:rPr>
        <w:t xml:space="preserve">i pentru </w:t>
      </w:r>
      <w:r w:rsidR="001A304E" w:rsidRPr="00C15E4A">
        <w:rPr>
          <w:rFonts w:ascii="Georgia" w:hAnsi="Georgia"/>
          <w:lang w:val="ro-RO"/>
        </w:rPr>
        <w:t>op</w:t>
      </w:r>
      <w:r w:rsidR="00F93D9A" w:rsidRPr="00C15E4A">
        <w:rPr>
          <w:rFonts w:ascii="Georgia" w:hAnsi="Georgia"/>
          <w:lang w:val="ro-RO"/>
        </w:rPr>
        <w:t>ț</w:t>
      </w:r>
      <w:r w:rsidR="001A304E" w:rsidRPr="00C15E4A">
        <w:rPr>
          <w:rFonts w:ascii="Georgia" w:hAnsi="Georgia"/>
          <w:lang w:val="ro-RO"/>
        </w:rPr>
        <w:t>iunea respins</w:t>
      </w:r>
      <w:r w:rsidR="001F42F1" w:rsidRPr="00C15E4A">
        <w:rPr>
          <w:rFonts w:ascii="Georgia" w:hAnsi="Georgia"/>
          <w:lang w:val="ro-RO"/>
        </w:rPr>
        <w:t>ă</w:t>
      </w:r>
      <w:r w:rsidR="00A14397" w:rsidRPr="00C15E4A">
        <w:rPr>
          <w:rFonts w:ascii="Georgia" w:hAnsi="Georgia"/>
          <w:lang w:val="ro-RO"/>
        </w:rPr>
        <w:t xml:space="preserve"> (‘de ce considera</w:t>
      </w:r>
      <w:r w:rsidR="00022349" w:rsidRPr="00C15E4A">
        <w:rPr>
          <w:rFonts w:ascii="Georgia" w:hAnsi="Georgia"/>
          <w:lang w:val="ro-RO"/>
        </w:rPr>
        <w:t>ți ineficientă</w:t>
      </w:r>
      <w:r w:rsidR="00A14397" w:rsidRPr="00C15E4A">
        <w:rPr>
          <w:rFonts w:ascii="Georgia" w:hAnsi="Georgia"/>
          <w:lang w:val="ro-RO"/>
        </w:rPr>
        <w:t xml:space="preserve"> </w:t>
      </w:r>
      <w:r w:rsidR="00022349" w:rsidRPr="00C15E4A">
        <w:rPr>
          <w:rFonts w:ascii="Georgia" w:hAnsi="Georgia"/>
          <w:lang w:val="ro-RO"/>
        </w:rPr>
        <w:t>î</w:t>
      </w:r>
      <w:r w:rsidR="00A14397" w:rsidRPr="00C15E4A">
        <w:rPr>
          <w:rFonts w:ascii="Georgia" w:hAnsi="Georgia"/>
          <w:lang w:val="ro-RO"/>
        </w:rPr>
        <w:t xml:space="preserve">ncadrarea </w:t>
      </w:r>
      <w:r w:rsidR="00022349" w:rsidRPr="00C15E4A">
        <w:rPr>
          <w:rFonts w:ascii="Georgia" w:hAnsi="Georgia"/>
          <w:lang w:val="ro-RO"/>
        </w:rPr>
        <w:t>î</w:t>
      </w:r>
      <w:r w:rsidR="00A14397" w:rsidRPr="00C15E4A">
        <w:rPr>
          <w:rFonts w:ascii="Georgia" w:hAnsi="Georgia"/>
          <w:lang w:val="ro-RO"/>
        </w:rPr>
        <w:t xml:space="preserve">n </w:t>
      </w:r>
      <w:r w:rsidR="001A304E" w:rsidRPr="00C15E4A">
        <w:rPr>
          <w:rFonts w:ascii="Georgia" w:hAnsi="Georgia"/>
          <w:lang w:val="ro-RO"/>
        </w:rPr>
        <w:t>……………………………….</w:t>
      </w:r>
      <w:r w:rsidR="00A14397" w:rsidRPr="00C15E4A">
        <w:rPr>
          <w:rFonts w:ascii="Georgia" w:hAnsi="Georgia"/>
          <w:lang w:val="ro-RO"/>
        </w:rPr>
        <w:t>)</w:t>
      </w:r>
    </w:p>
    <w:p w14:paraId="420222C0" w14:textId="30E8ED0A" w:rsidR="00BE63BF" w:rsidRPr="00C15E4A" w:rsidRDefault="00BE63BF" w:rsidP="001610DF">
      <w:pPr>
        <w:pStyle w:val="ListParagraph"/>
        <w:numPr>
          <w:ilvl w:val="0"/>
          <w:numId w:val="4"/>
        </w:numPr>
        <w:ind w:left="1080"/>
        <w:jc w:val="both"/>
        <w:rPr>
          <w:rFonts w:ascii="Georgia" w:hAnsi="Georgia"/>
          <w:sz w:val="22"/>
          <w:lang w:val="ro-RO"/>
        </w:rPr>
      </w:pPr>
      <w:r w:rsidRPr="00C15E4A">
        <w:rPr>
          <w:rFonts w:ascii="Georgia" w:hAnsi="Georgia"/>
          <w:sz w:val="22"/>
          <w:lang w:val="ro-RO"/>
        </w:rPr>
        <w:t>10c – alocare gratuit</w:t>
      </w:r>
      <w:r w:rsidR="00022349" w:rsidRPr="00C15E4A">
        <w:rPr>
          <w:rFonts w:ascii="Georgia" w:hAnsi="Georgia"/>
          <w:sz w:val="22"/>
          <w:lang w:val="ro-RO"/>
        </w:rPr>
        <w:t>ă</w:t>
      </w:r>
      <w:r w:rsidRPr="00C15E4A">
        <w:rPr>
          <w:rFonts w:ascii="Georgia" w:hAnsi="Georgia"/>
          <w:sz w:val="22"/>
          <w:lang w:val="ro-RO"/>
        </w:rPr>
        <w:t>, p</w:t>
      </w:r>
      <w:r w:rsidR="00022349" w:rsidRPr="00C15E4A">
        <w:rPr>
          <w:rFonts w:ascii="Georgia" w:hAnsi="Georgia"/>
          <w:sz w:val="22"/>
          <w:lang w:val="ro-RO"/>
        </w:rPr>
        <w:t>ână</w:t>
      </w:r>
      <w:r w:rsidRPr="00C15E4A">
        <w:rPr>
          <w:rFonts w:ascii="Georgia" w:hAnsi="Georgia"/>
          <w:sz w:val="22"/>
          <w:lang w:val="ro-RO"/>
        </w:rPr>
        <w:t xml:space="preserve"> la 70% din valoarea proiectului</w:t>
      </w:r>
    </w:p>
    <w:p w14:paraId="66FC0A85" w14:textId="41014ADD" w:rsidR="00BE63BF" w:rsidRPr="00C15E4A" w:rsidRDefault="00BE63BF" w:rsidP="001610DF">
      <w:pPr>
        <w:pStyle w:val="ListParagraph"/>
        <w:numPr>
          <w:ilvl w:val="1"/>
          <w:numId w:val="4"/>
        </w:numPr>
        <w:ind w:left="1800"/>
        <w:jc w:val="both"/>
        <w:rPr>
          <w:rFonts w:ascii="Georgia" w:hAnsi="Georgia"/>
          <w:sz w:val="22"/>
          <w:lang w:val="ro-RO"/>
        </w:rPr>
      </w:pPr>
      <w:r w:rsidRPr="00C15E4A">
        <w:rPr>
          <w:rFonts w:ascii="Georgia" w:hAnsi="Georgia"/>
          <w:sz w:val="22"/>
          <w:lang w:val="ro-RO"/>
        </w:rPr>
        <w:t>Proiecte &lt; 12</w:t>
      </w:r>
      <w:r w:rsidR="00C15E4A">
        <w:rPr>
          <w:rFonts w:ascii="Georgia" w:hAnsi="Georgia"/>
          <w:sz w:val="22"/>
          <w:lang w:val="ro-RO"/>
        </w:rPr>
        <w:t>,</w:t>
      </w:r>
      <w:r w:rsidRPr="00C15E4A">
        <w:rPr>
          <w:rFonts w:ascii="Georgia" w:hAnsi="Georgia"/>
          <w:sz w:val="22"/>
          <w:lang w:val="ro-RO"/>
        </w:rPr>
        <w:t xml:space="preserve">5 milioane euro – </w:t>
      </w:r>
      <w:r w:rsidR="004C77B0" w:rsidRPr="00C15E4A">
        <w:rPr>
          <w:rFonts w:ascii="Georgia" w:hAnsi="Georgia"/>
          <w:sz w:val="22"/>
          <w:lang w:val="ro-RO"/>
        </w:rPr>
        <w:t>alocare direct</w:t>
      </w:r>
      <w:r w:rsidR="00022349" w:rsidRPr="00C15E4A">
        <w:rPr>
          <w:rFonts w:ascii="Georgia" w:hAnsi="Georgia"/>
          <w:sz w:val="22"/>
          <w:lang w:val="ro-RO"/>
        </w:rPr>
        <w:t>ă</w:t>
      </w:r>
    </w:p>
    <w:p w14:paraId="6E2C8A4C" w14:textId="00B59540" w:rsidR="00BE63BF" w:rsidRPr="00C15E4A" w:rsidRDefault="00BE63BF" w:rsidP="001610DF">
      <w:pPr>
        <w:pStyle w:val="ListParagraph"/>
        <w:numPr>
          <w:ilvl w:val="1"/>
          <w:numId w:val="4"/>
        </w:numPr>
        <w:ind w:left="1800"/>
        <w:jc w:val="both"/>
        <w:rPr>
          <w:rFonts w:ascii="Georgia" w:hAnsi="Georgia"/>
          <w:sz w:val="22"/>
          <w:lang w:val="ro-RO"/>
        </w:rPr>
      </w:pPr>
      <w:r w:rsidRPr="00C15E4A">
        <w:rPr>
          <w:rFonts w:ascii="Georgia" w:hAnsi="Georgia"/>
          <w:sz w:val="22"/>
          <w:lang w:val="ro-RO"/>
        </w:rPr>
        <w:t>Proiecte &gt; 12</w:t>
      </w:r>
      <w:r w:rsidR="00C15E4A">
        <w:rPr>
          <w:rFonts w:ascii="Georgia" w:hAnsi="Georgia"/>
          <w:sz w:val="22"/>
          <w:lang w:val="ro-RO"/>
        </w:rPr>
        <w:t>,</w:t>
      </w:r>
      <w:r w:rsidRPr="00C15E4A">
        <w:rPr>
          <w:rFonts w:ascii="Georgia" w:hAnsi="Georgia"/>
          <w:sz w:val="22"/>
          <w:lang w:val="ro-RO"/>
        </w:rPr>
        <w:t xml:space="preserve">5 milioane euro – </w:t>
      </w:r>
      <w:r w:rsidR="004C77B0" w:rsidRPr="00C15E4A">
        <w:rPr>
          <w:rFonts w:ascii="Georgia" w:hAnsi="Georgia"/>
          <w:sz w:val="22"/>
          <w:lang w:val="ro-RO"/>
        </w:rPr>
        <w:t xml:space="preserve"> </w:t>
      </w:r>
      <w:r w:rsidR="00022349" w:rsidRPr="00C15E4A">
        <w:rPr>
          <w:rFonts w:ascii="Georgia" w:hAnsi="Georgia"/>
          <w:sz w:val="22"/>
          <w:lang w:val="ro-RO"/>
        </w:rPr>
        <w:t>procedura competitivă</w:t>
      </w:r>
    </w:p>
    <w:p w14:paraId="32D43A6C" w14:textId="005EB4BA" w:rsidR="001F42F1" w:rsidRPr="00C15E4A" w:rsidRDefault="00022349" w:rsidP="001610DF">
      <w:pPr>
        <w:pStyle w:val="ListParagraph"/>
        <w:numPr>
          <w:ilvl w:val="1"/>
          <w:numId w:val="4"/>
        </w:numPr>
        <w:ind w:left="1800"/>
        <w:jc w:val="both"/>
        <w:rPr>
          <w:rFonts w:ascii="Georgia" w:hAnsi="Georgia"/>
          <w:sz w:val="22"/>
          <w:lang w:val="ro-RO"/>
        </w:rPr>
      </w:pPr>
      <w:r w:rsidRPr="00C15E4A">
        <w:rPr>
          <w:rFonts w:ascii="Georgia" w:hAnsi="Georgia"/>
          <w:sz w:val="22"/>
          <w:lang w:val="ro-RO"/>
        </w:rPr>
        <w:t>Condiț</w:t>
      </w:r>
      <w:r w:rsidR="00BE63BF" w:rsidRPr="00C15E4A">
        <w:rPr>
          <w:rFonts w:ascii="Georgia" w:hAnsi="Georgia"/>
          <w:sz w:val="22"/>
          <w:lang w:val="ro-RO"/>
        </w:rPr>
        <w:t>ie de finan</w:t>
      </w:r>
      <w:r w:rsidRPr="00C15E4A">
        <w:rPr>
          <w:rFonts w:ascii="Georgia" w:hAnsi="Georgia"/>
          <w:sz w:val="22"/>
          <w:lang w:val="ro-RO"/>
        </w:rPr>
        <w:t>ț</w:t>
      </w:r>
      <w:r w:rsidR="00BE63BF" w:rsidRPr="00C15E4A">
        <w:rPr>
          <w:rFonts w:ascii="Georgia" w:hAnsi="Georgia"/>
          <w:sz w:val="22"/>
          <w:lang w:val="ro-RO"/>
        </w:rPr>
        <w:t xml:space="preserve">are pentru costul de 30% </w:t>
      </w:r>
      <w:r w:rsidR="007E7054" w:rsidRPr="00C15E4A">
        <w:rPr>
          <w:rFonts w:ascii="Georgia" w:hAnsi="Georgia"/>
          <w:sz w:val="22"/>
          <w:lang w:val="ro-RO"/>
        </w:rPr>
        <w:t>suportat</w:t>
      </w:r>
      <w:r w:rsidR="00BE63BF" w:rsidRPr="00C15E4A">
        <w:rPr>
          <w:rFonts w:ascii="Georgia" w:hAnsi="Georgia"/>
          <w:sz w:val="22"/>
          <w:lang w:val="ro-RO"/>
        </w:rPr>
        <w:t xml:space="preserve"> de c</w:t>
      </w:r>
      <w:r w:rsidR="00F93D9A" w:rsidRPr="00C15E4A">
        <w:rPr>
          <w:rFonts w:ascii="Georgia" w:hAnsi="Georgia"/>
          <w:sz w:val="22"/>
          <w:lang w:val="ro-RO"/>
        </w:rPr>
        <w:t>ă</w:t>
      </w:r>
      <w:r w:rsidR="00BE63BF" w:rsidRPr="00C15E4A">
        <w:rPr>
          <w:rFonts w:ascii="Georgia" w:hAnsi="Georgia"/>
          <w:sz w:val="22"/>
          <w:lang w:val="ro-RO"/>
        </w:rPr>
        <w:t>tre entitatea (entit</w:t>
      </w:r>
      <w:r w:rsidRPr="00C15E4A">
        <w:rPr>
          <w:rFonts w:ascii="Georgia" w:hAnsi="Georgia"/>
          <w:sz w:val="22"/>
          <w:lang w:val="ro-RO"/>
        </w:rPr>
        <w:t>ăț</w:t>
      </w:r>
      <w:r w:rsidR="00BE63BF" w:rsidRPr="00C15E4A">
        <w:rPr>
          <w:rFonts w:ascii="Georgia" w:hAnsi="Georgia"/>
          <w:sz w:val="22"/>
          <w:lang w:val="ro-RO"/>
        </w:rPr>
        <w:t>ile) juridic</w:t>
      </w:r>
      <w:r w:rsidRPr="00C15E4A">
        <w:rPr>
          <w:rFonts w:ascii="Georgia" w:hAnsi="Georgia"/>
          <w:sz w:val="22"/>
          <w:lang w:val="ro-RO"/>
        </w:rPr>
        <w:t>ă</w:t>
      </w:r>
      <w:r w:rsidR="00BE63BF" w:rsidRPr="00C15E4A">
        <w:rPr>
          <w:rFonts w:ascii="Georgia" w:hAnsi="Georgia"/>
          <w:sz w:val="22"/>
          <w:lang w:val="ro-RO"/>
        </w:rPr>
        <w:t xml:space="preserve">(e) </w:t>
      </w:r>
      <w:r w:rsidRPr="00C15E4A">
        <w:rPr>
          <w:rFonts w:ascii="Georgia" w:hAnsi="Georgia"/>
          <w:sz w:val="22"/>
          <w:lang w:val="ro-RO"/>
        </w:rPr>
        <w:t>privată</w:t>
      </w:r>
      <w:r w:rsidR="00BE63BF" w:rsidRPr="00C15E4A">
        <w:rPr>
          <w:rFonts w:ascii="Georgia" w:hAnsi="Georgia"/>
          <w:sz w:val="22"/>
          <w:lang w:val="ro-RO"/>
        </w:rPr>
        <w:t>(e)</w:t>
      </w:r>
    </w:p>
    <w:p w14:paraId="68EAE173" w14:textId="7CE8F891" w:rsidR="00AC36EF" w:rsidRPr="00C15E4A" w:rsidRDefault="00AC36EF" w:rsidP="001610DF">
      <w:pPr>
        <w:pStyle w:val="ListParagraph"/>
        <w:numPr>
          <w:ilvl w:val="1"/>
          <w:numId w:val="4"/>
        </w:numPr>
        <w:ind w:left="1800"/>
        <w:jc w:val="both"/>
        <w:rPr>
          <w:rFonts w:ascii="Georgia" w:hAnsi="Georgia"/>
          <w:sz w:val="22"/>
          <w:lang w:val="ro-RO"/>
        </w:rPr>
      </w:pPr>
      <w:r w:rsidRPr="00C15E4A">
        <w:rPr>
          <w:rFonts w:ascii="Georgia" w:hAnsi="Georgia"/>
          <w:sz w:val="22"/>
          <w:lang w:val="ro-RO"/>
        </w:rPr>
        <w:lastRenderedPageBreak/>
        <w:t>Clauz</w:t>
      </w:r>
      <w:r w:rsidR="00022349" w:rsidRPr="00C15E4A">
        <w:rPr>
          <w:rFonts w:ascii="Georgia" w:hAnsi="Georgia"/>
          <w:sz w:val="22"/>
          <w:lang w:val="ro-RO"/>
        </w:rPr>
        <w:t>ă</w:t>
      </w:r>
      <w:r w:rsidRPr="00C15E4A">
        <w:rPr>
          <w:rFonts w:ascii="Georgia" w:hAnsi="Georgia"/>
          <w:sz w:val="22"/>
          <w:lang w:val="ro-RO"/>
        </w:rPr>
        <w:t xml:space="preserve"> dezafectare 1:1</w:t>
      </w:r>
      <w:r w:rsidR="007E7054" w:rsidRPr="00C15E4A">
        <w:rPr>
          <w:rFonts w:ascii="Georgia" w:hAnsi="Georgia"/>
          <w:sz w:val="22"/>
          <w:lang w:val="ro-RO"/>
        </w:rPr>
        <w:t xml:space="preserve"> (operatorul trebuie să demonstreze că, el sau un asociat, a dezafectat un cuantum echivalent de capacitate de producție a energiei electrice cu nivel mai ridicat de emisii)</w:t>
      </w:r>
    </w:p>
    <w:p w14:paraId="15D7D53E" w14:textId="51647817" w:rsidR="00BE63BF" w:rsidRPr="00C15E4A" w:rsidRDefault="00BE63BF" w:rsidP="001610DF">
      <w:pPr>
        <w:pStyle w:val="ListParagraph"/>
        <w:numPr>
          <w:ilvl w:val="0"/>
          <w:numId w:val="4"/>
        </w:numPr>
        <w:ind w:left="1080"/>
        <w:jc w:val="both"/>
        <w:rPr>
          <w:rFonts w:ascii="Georgia" w:hAnsi="Georgia"/>
          <w:sz w:val="22"/>
          <w:lang w:val="ro-RO"/>
        </w:rPr>
      </w:pPr>
      <w:r w:rsidRPr="00C15E4A">
        <w:rPr>
          <w:rFonts w:ascii="Georgia" w:hAnsi="Georgia"/>
          <w:sz w:val="22"/>
          <w:lang w:val="ro-RO"/>
        </w:rPr>
        <w:t>10d – licita</w:t>
      </w:r>
      <w:r w:rsidR="00022349" w:rsidRPr="00C15E4A">
        <w:rPr>
          <w:rFonts w:ascii="Georgia" w:hAnsi="Georgia"/>
          <w:sz w:val="22"/>
          <w:lang w:val="ro-RO"/>
        </w:rPr>
        <w:t>ț</w:t>
      </w:r>
      <w:r w:rsidRPr="00C15E4A">
        <w:rPr>
          <w:rFonts w:ascii="Georgia" w:hAnsi="Georgia"/>
          <w:sz w:val="22"/>
          <w:lang w:val="ro-RO"/>
        </w:rPr>
        <w:t>ie, proiectele fiind evaluate de o comisie la nivelul UE</w:t>
      </w:r>
    </w:p>
    <w:p w14:paraId="141C648C" w14:textId="73B1F58C" w:rsidR="00BE63BF" w:rsidRDefault="00BE63BF" w:rsidP="001610DF">
      <w:pPr>
        <w:pStyle w:val="ListParagraph"/>
        <w:numPr>
          <w:ilvl w:val="1"/>
          <w:numId w:val="4"/>
        </w:numPr>
        <w:ind w:left="1800"/>
        <w:jc w:val="both"/>
        <w:rPr>
          <w:rFonts w:ascii="Georgia" w:hAnsi="Georgia"/>
          <w:sz w:val="22"/>
          <w:lang w:val="ro-RO"/>
        </w:rPr>
      </w:pPr>
      <w:r w:rsidRPr="00C15E4A">
        <w:rPr>
          <w:rFonts w:ascii="Georgia" w:hAnsi="Georgia"/>
          <w:sz w:val="22"/>
          <w:lang w:val="ro-RO"/>
        </w:rPr>
        <w:t>Investi</w:t>
      </w:r>
      <w:r w:rsidR="00022349" w:rsidRPr="00C15E4A">
        <w:rPr>
          <w:rFonts w:ascii="Georgia" w:hAnsi="Georgia"/>
          <w:sz w:val="22"/>
          <w:lang w:val="ro-RO"/>
        </w:rPr>
        <w:t>ț</w:t>
      </w:r>
      <w:r w:rsidRPr="00C15E4A">
        <w:rPr>
          <w:rFonts w:ascii="Georgia" w:hAnsi="Georgia"/>
          <w:sz w:val="22"/>
          <w:lang w:val="ro-RO"/>
        </w:rPr>
        <w:t>ie prioritar</w:t>
      </w:r>
      <w:r w:rsidR="00022349" w:rsidRPr="00C15E4A">
        <w:rPr>
          <w:rFonts w:ascii="Georgia" w:hAnsi="Georgia"/>
          <w:sz w:val="22"/>
          <w:lang w:val="ro-RO"/>
        </w:rPr>
        <w:t>ă – finanț</w:t>
      </w:r>
      <w:r w:rsidRPr="00C15E4A">
        <w:rPr>
          <w:rFonts w:ascii="Georgia" w:hAnsi="Georgia"/>
          <w:sz w:val="22"/>
          <w:lang w:val="ro-RO"/>
        </w:rPr>
        <w:t>are de p</w:t>
      </w:r>
      <w:r w:rsidR="00022349" w:rsidRPr="00C15E4A">
        <w:rPr>
          <w:rFonts w:ascii="Georgia" w:hAnsi="Georgia"/>
          <w:sz w:val="22"/>
          <w:lang w:val="ro-RO"/>
        </w:rPr>
        <w:t>â</w:t>
      </w:r>
      <w:r w:rsidRPr="00C15E4A">
        <w:rPr>
          <w:rFonts w:ascii="Georgia" w:hAnsi="Georgia"/>
          <w:sz w:val="22"/>
          <w:lang w:val="ro-RO"/>
        </w:rPr>
        <w:t>n</w:t>
      </w:r>
      <w:r w:rsidR="00022349" w:rsidRPr="00C15E4A">
        <w:rPr>
          <w:rFonts w:ascii="Georgia" w:hAnsi="Georgia"/>
          <w:sz w:val="22"/>
          <w:lang w:val="ro-RO"/>
        </w:rPr>
        <w:t>ă</w:t>
      </w:r>
      <w:r w:rsidRPr="00C15E4A">
        <w:rPr>
          <w:rFonts w:ascii="Georgia" w:hAnsi="Georgia"/>
          <w:sz w:val="22"/>
          <w:lang w:val="ro-RO"/>
        </w:rPr>
        <w:t xml:space="preserve"> la 100%</w:t>
      </w:r>
    </w:p>
    <w:p w14:paraId="0D25E9B5" w14:textId="02838353" w:rsidR="003437B2" w:rsidRPr="00C15E4A" w:rsidRDefault="003437B2" w:rsidP="001610DF">
      <w:pPr>
        <w:pStyle w:val="ListParagraph"/>
        <w:numPr>
          <w:ilvl w:val="1"/>
          <w:numId w:val="4"/>
        </w:numPr>
        <w:ind w:left="1800"/>
        <w:jc w:val="both"/>
        <w:rPr>
          <w:rFonts w:ascii="Georgia" w:hAnsi="Georgia"/>
          <w:sz w:val="22"/>
          <w:lang w:val="ro-RO"/>
        </w:rPr>
      </w:pPr>
      <w:r w:rsidRPr="00C15E4A">
        <w:rPr>
          <w:rFonts w:ascii="Georgia" w:hAnsi="Georgia"/>
          <w:sz w:val="22"/>
          <w:lang w:val="ro-RO"/>
        </w:rPr>
        <w:t>Investiții neprioritare - finanțare de până la 70%</w:t>
      </w:r>
    </w:p>
    <w:p w14:paraId="40106F52" w14:textId="77777777" w:rsidR="003437B2" w:rsidRDefault="003437B2" w:rsidP="003437B2">
      <w:pPr>
        <w:pStyle w:val="ListParagraph"/>
        <w:ind w:left="1800"/>
        <w:jc w:val="both"/>
        <w:rPr>
          <w:rFonts w:ascii="Georgia" w:hAnsi="Georgia"/>
          <w:sz w:val="22"/>
          <w:lang w:val="ro-RO"/>
        </w:rPr>
      </w:pPr>
    </w:p>
    <w:p w14:paraId="70AE7500" w14:textId="77777777" w:rsidR="003437B2" w:rsidRDefault="003437B2" w:rsidP="003437B2">
      <w:pPr>
        <w:pStyle w:val="ListParagraph"/>
        <w:ind w:left="1800"/>
        <w:jc w:val="both"/>
        <w:rPr>
          <w:rFonts w:ascii="Georgia" w:hAnsi="Georgia"/>
          <w:sz w:val="22"/>
          <w:lang w:val="ro-RO"/>
        </w:rPr>
      </w:pPr>
    </w:p>
    <w:p w14:paraId="69E11F66" w14:textId="77777777" w:rsidR="003437B2" w:rsidRDefault="003437B2" w:rsidP="003437B2">
      <w:pPr>
        <w:pStyle w:val="ListParagraph"/>
        <w:ind w:left="1800"/>
        <w:jc w:val="both"/>
        <w:rPr>
          <w:rFonts w:ascii="Georgia" w:hAnsi="Georgia"/>
          <w:sz w:val="22"/>
          <w:lang w:val="ro-RO"/>
        </w:rPr>
      </w:pPr>
    </w:p>
    <w:p w14:paraId="1B31302C" w14:textId="77777777" w:rsidR="003437B2" w:rsidRDefault="003437B2" w:rsidP="003437B2">
      <w:pPr>
        <w:pStyle w:val="ListParagraph"/>
        <w:ind w:left="1800"/>
        <w:jc w:val="both"/>
        <w:rPr>
          <w:rFonts w:ascii="Georgia" w:hAnsi="Georgia"/>
          <w:sz w:val="22"/>
          <w:lang w:val="ro-RO"/>
        </w:rPr>
      </w:pPr>
    </w:p>
    <w:p w14:paraId="4A4B58C7" w14:textId="77777777" w:rsidR="003437B2" w:rsidRDefault="003437B2" w:rsidP="003437B2">
      <w:pPr>
        <w:pStyle w:val="ListParagraph"/>
        <w:ind w:left="1800"/>
        <w:jc w:val="both"/>
        <w:rPr>
          <w:rFonts w:ascii="Georgia" w:hAnsi="Georgia"/>
          <w:sz w:val="22"/>
          <w:lang w:val="ro-RO"/>
        </w:rPr>
      </w:pPr>
    </w:p>
    <w:p w14:paraId="6CB33897" w14:textId="77777777" w:rsidR="003437B2" w:rsidRDefault="003437B2" w:rsidP="003437B2">
      <w:pPr>
        <w:pStyle w:val="ListParagraph"/>
        <w:ind w:left="1800"/>
        <w:jc w:val="both"/>
        <w:rPr>
          <w:rFonts w:ascii="Georgia" w:hAnsi="Georgia"/>
          <w:sz w:val="22"/>
          <w:lang w:val="ro-RO"/>
        </w:rPr>
      </w:pPr>
    </w:p>
    <w:p w14:paraId="2EF328DB" w14:textId="77777777" w:rsidR="003437B2" w:rsidRDefault="003437B2" w:rsidP="003437B2">
      <w:pPr>
        <w:pStyle w:val="ListParagraph"/>
        <w:ind w:left="1800"/>
        <w:jc w:val="both"/>
        <w:rPr>
          <w:rFonts w:ascii="Georgia" w:hAnsi="Georgia"/>
          <w:sz w:val="22"/>
          <w:lang w:val="ro-RO"/>
        </w:rPr>
      </w:pPr>
    </w:p>
    <w:p w14:paraId="508D1B37" w14:textId="0D9DA43A" w:rsidR="009F0C6B" w:rsidRPr="001F3183" w:rsidRDefault="004E669B" w:rsidP="001F3183">
      <w:pPr>
        <w:jc w:val="both"/>
        <w:rPr>
          <w:rFonts w:ascii="Georgia" w:hAnsi="Georgia"/>
          <w:lang w:val="ro-RO"/>
        </w:rPr>
      </w:pPr>
      <w:r w:rsidRPr="00C15E4A">
        <w:rPr>
          <w:noProof/>
        </w:rPr>
        <mc:AlternateContent>
          <mc:Choice Requires="wps">
            <w:drawing>
              <wp:anchor distT="45720" distB="45720" distL="114300" distR="114300" simplePos="0" relativeHeight="251649024" behindDoc="0" locked="0" layoutInCell="1" allowOverlap="1" wp14:anchorId="2F0F67B9" wp14:editId="3FB941B1">
                <wp:simplePos x="0" y="0"/>
                <wp:positionH relativeFrom="column">
                  <wp:posOffset>254414</wp:posOffset>
                </wp:positionH>
                <wp:positionV relativeFrom="paragraph">
                  <wp:posOffset>296572</wp:posOffset>
                </wp:positionV>
                <wp:extent cx="5685155" cy="2947035"/>
                <wp:effectExtent l="0" t="0" r="1079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0C46F918" w14:textId="77777777" w:rsidR="004E669B" w:rsidRDefault="004E669B" w:rsidP="004E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0F67B9" id="_x0000_s1027" type="#_x0000_t202" style="position:absolute;left:0;text-align:left;margin-left:20.05pt;margin-top:23.35pt;width:447.65pt;height:232.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VOJw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">
                <v:textbox>
                  <w:txbxContent>
                    <w:p w14:paraId="0C46F918" w14:textId="77777777" w:rsidR="004E669B" w:rsidRDefault="004E669B" w:rsidP="004E669B"/>
                  </w:txbxContent>
                </v:textbox>
                <w10:wrap type="square"/>
              </v:shape>
            </w:pict>
          </mc:Fallback>
        </mc:AlternateContent>
      </w:r>
    </w:p>
    <w:p w14:paraId="27C1CBEC" w14:textId="007486DC" w:rsidR="009F0C6B" w:rsidRPr="00C15E4A" w:rsidRDefault="009F0C6B" w:rsidP="001610DF">
      <w:pPr>
        <w:jc w:val="both"/>
        <w:rPr>
          <w:rFonts w:ascii="Georgia" w:hAnsi="Georgia"/>
          <w:lang w:val="ro-RO"/>
        </w:rPr>
      </w:pPr>
    </w:p>
    <w:p w14:paraId="290287F2" w14:textId="35112FDB" w:rsidR="009F0C6B" w:rsidRDefault="004E669B" w:rsidP="004E669B">
      <w:pPr>
        <w:pStyle w:val="ListParagraph"/>
        <w:numPr>
          <w:ilvl w:val="1"/>
          <w:numId w:val="22"/>
        </w:numPr>
        <w:jc w:val="both"/>
        <w:rPr>
          <w:rFonts w:ascii="Georgia" w:hAnsi="Georgia"/>
          <w:sz w:val="22"/>
          <w:lang w:val="ro-RO"/>
        </w:rPr>
      </w:pPr>
      <w:r w:rsidRPr="00C15E4A">
        <w:rPr>
          <w:rFonts w:ascii="Georgia" w:hAnsi="Georgia"/>
          <w:noProof/>
          <w:sz w:val="22"/>
        </w:rPr>
        <w:lastRenderedPageBreak/>
        <mc:AlternateContent>
          <mc:Choice Requires="wps">
            <w:drawing>
              <wp:anchor distT="45720" distB="45720" distL="114300" distR="114300" simplePos="0" relativeHeight="251654144" behindDoc="0" locked="0" layoutInCell="1" allowOverlap="1" wp14:anchorId="2D696FD1" wp14:editId="6B6D314E">
                <wp:simplePos x="0" y="0"/>
                <wp:positionH relativeFrom="column">
                  <wp:posOffset>253862</wp:posOffset>
                </wp:positionH>
                <wp:positionV relativeFrom="paragraph">
                  <wp:posOffset>740742</wp:posOffset>
                </wp:positionV>
                <wp:extent cx="5685155" cy="2947035"/>
                <wp:effectExtent l="0" t="0" r="10795"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7966AAC3" w14:textId="77777777" w:rsidR="004E669B" w:rsidRDefault="004E669B" w:rsidP="004E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696FD1" id="_x0000_s1028" type="#_x0000_t202" style="position:absolute;left:0;text-align:left;margin-left:20pt;margin-top:58.35pt;width:447.65pt;height:232.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BJJgIAAE0EAAAOAAAAZHJzL2Uyb0RvYy54bWysVNuO2yAQfa/Uf0C8N3bSeD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">
                <v:textbox>
                  <w:txbxContent>
                    <w:p w14:paraId="7966AAC3" w14:textId="77777777" w:rsidR="004E669B" w:rsidRDefault="004E669B" w:rsidP="004E669B"/>
                  </w:txbxContent>
                </v:textbox>
                <w10:wrap type="square"/>
              </v:shape>
            </w:pict>
          </mc:Fallback>
        </mc:AlternateContent>
      </w:r>
      <w:r w:rsidR="00022349" w:rsidRPr="00C15E4A">
        <w:rPr>
          <w:rFonts w:ascii="Georgia" w:hAnsi="Georgia"/>
          <w:sz w:val="22"/>
          <w:lang w:val="ro-RO"/>
        </w:rPr>
        <w:t>Î</w:t>
      </w:r>
      <w:r w:rsidR="00BE63BF" w:rsidRPr="00C15E4A">
        <w:rPr>
          <w:rFonts w:ascii="Georgia" w:hAnsi="Georgia"/>
          <w:sz w:val="22"/>
          <w:lang w:val="ro-RO"/>
        </w:rPr>
        <w:t>n ce m</w:t>
      </w:r>
      <w:r w:rsidR="00022349" w:rsidRPr="00C15E4A">
        <w:rPr>
          <w:rFonts w:ascii="Georgia" w:hAnsi="Georgia"/>
          <w:sz w:val="22"/>
          <w:lang w:val="ro-RO"/>
        </w:rPr>
        <w:t>ăsură consideraț</w:t>
      </w:r>
      <w:r w:rsidR="00BE63BF" w:rsidRPr="00C15E4A">
        <w:rPr>
          <w:rFonts w:ascii="Georgia" w:hAnsi="Georgia"/>
          <w:sz w:val="22"/>
          <w:lang w:val="ro-RO"/>
        </w:rPr>
        <w:t>i c</w:t>
      </w:r>
      <w:r w:rsidR="00022349" w:rsidRPr="00C15E4A">
        <w:rPr>
          <w:rFonts w:ascii="Georgia" w:hAnsi="Georgia"/>
          <w:sz w:val="22"/>
          <w:lang w:val="ro-RO"/>
        </w:rPr>
        <w:t>ă restricția descrisă</w:t>
      </w:r>
      <w:r w:rsidR="00BE63BF" w:rsidRPr="00C15E4A">
        <w:rPr>
          <w:rFonts w:ascii="Georgia" w:hAnsi="Georgia"/>
          <w:sz w:val="22"/>
          <w:lang w:val="ro-RO"/>
        </w:rPr>
        <w:t xml:space="preserve"> </w:t>
      </w:r>
      <w:r w:rsidR="00022349" w:rsidRPr="00C15E4A">
        <w:rPr>
          <w:rFonts w:ascii="Georgia" w:hAnsi="Georgia"/>
          <w:sz w:val="22"/>
          <w:lang w:val="ro-RO"/>
        </w:rPr>
        <w:t>î</w:t>
      </w:r>
      <w:r w:rsidR="00BE63BF" w:rsidRPr="00C15E4A">
        <w:rPr>
          <w:rFonts w:ascii="Georgia" w:hAnsi="Georgia"/>
          <w:sz w:val="22"/>
          <w:lang w:val="ro-RO"/>
        </w:rPr>
        <w:t>n clauza (3) aferent</w:t>
      </w:r>
      <w:r w:rsidR="00022349" w:rsidRPr="00C15E4A">
        <w:rPr>
          <w:rFonts w:ascii="Georgia" w:hAnsi="Georgia"/>
          <w:sz w:val="22"/>
          <w:lang w:val="ro-RO"/>
        </w:rPr>
        <w:t>ă</w:t>
      </w:r>
      <w:r w:rsidR="00BE63BF" w:rsidRPr="00C15E4A">
        <w:rPr>
          <w:rFonts w:ascii="Georgia" w:hAnsi="Georgia"/>
          <w:sz w:val="22"/>
          <w:lang w:val="ro-RO"/>
        </w:rPr>
        <w:t xml:space="preserve"> </w:t>
      </w:r>
      <w:r w:rsidR="004C77B0" w:rsidRPr="00C15E4A">
        <w:rPr>
          <w:rFonts w:ascii="Georgia" w:hAnsi="Georgia"/>
          <w:sz w:val="22"/>
          <w:lang w:val="ro-RO"/>
        </w:rPr>
        <w:t xml:space="preserve">articolului </w:t>
      </w:r>
      <w:r w:rsidRPr="00C15E4A">
        <w:rPr>
          <w:rFonts w:ascii="Georgia" w:hAnsi="Georgia"/>
          <w:sz w:val="22"/>
          <w:lang w:val="ro-RO"/>
        </w:rPr>
        <w:t xml:space="preserve">10c (asigurarea </w:t>
      </w:r>
      <w:r w:rsidR="00BE63BF" w:rsidRPr="00C15E4A">
        <w:rPr>
          <w:rFonts w:ascii="Georgia" w:hAnsi="Georgia"/>
          <w:sz w:val="22"/>
          <w:lang w:val="ro-RO"/>
        </w:rPr>
        <w:t>finan</w:t>
      </w:r>
      <w:r w:rsidR="00022349" w:rsidRPr="00C15E4A">
        <w:rPr>
          <w:rFonts w:ascii="Georgia" w:hAnsi="Georgia"/>
          <w:sz w:val="22"/>
          <w:lang w:val="ro-RO"/>
        </w:rPr>
        <w:t>ță</w:t>
      </w:r>
      <w:r w:rsidR="00BE63BF" w:rsidRPr="00C15E4A">
        <w:rPr>
          <w:rFonts w:ascii="Georgia" w:hAnsi="Georgia"/>
          <w:sz w:val="22"/>
          <w:lang w:val="ro-RO"/>
        </w:rPr>
        <w:t>rii de c</w:t>
      </w:r>
      <w:r w:rsidR="00022349" w:rsidRPr="00C15E4A">
        <w:rPr>
          <w:rFonts w:ascii="Georgia" w:hAnsi="Georgia"/>
          <w:sz w:val="22"/>
          <w:lang w:val="ro-RO"/>
        </w:rPr>
        <w:t>ă</w:t>
      </w:r>
      <w:r w:rsidR="00BE63BF" w:rsidRPr="00C15E4A">
        <w:rPr>
          <w:rFonts w:ascii="Georgia" w:hAnsi="Georgia"/>
          <w:sz w:val="22"/>
          <w:lang w:val="ro-RO"/>
        </w:rPr>
        <w:t>tre entitatea respectiv</w:t>
      </w:r>
      <w:r w:rsidR="00022349" w:rsidRPr="00C15E4A">
        <w:rPr>
          <w:rFonts w:ascii="Georgia" w:hAnsi="Georgia"/>
          <w:sz w:val="22"/>
          <w:lang w:val="ro-RO"/>
        </w:rPr>
        <w:t>ă</w:t>
      </w:r>
      <w:r w:rsidR="00BE63BF" w:rsidRPr="00C15E4A">
        <w:rPr>
          <w:rFonts w:ascii="Georgia" w:hAnsi="Georgia"/>
          <w:sz w:val="22"/>
          <w:lang w:val="ro-RO"/>
        </w:rPr>
        <w:t xml:space="preserve">, </w:t>
      </w:r>
      <w:r w:rsidR="00022349" w:rsidRPr="00C15E4A">
        <w:rPr>
          <w:rFonts w:ascii="Georgia" w:hAnsi="Georgia"/>
          <w:sz w:val="22"/>
          <w:lang w:val="ro-RO"/>
        </w:rPr>
        <w:t>în proporț</w:t>
      </w:r>
      <w:r w:rsidR="00BE63BF" w:rsidRPr="00C15E4A">
        <w:rPr>
          <w:rFonts w:ascii="Georgia" w:hAnsi="Georgia"/>
          <w:sz w:val="22"/>
          <w:lang w:val="ro-RO"/>
        </w:rPr>
        <w:t xml:space="preserve">ie de </w:t>
      </w:r>
      <w:r w:rsidR="001A304E" w:rsidRPr="00C15E4A">
        <w:rPr>
          <w:rFonts w:ascii="Georgia" w:hAnsi="Georgia"/>
          <w:sz w:val="22"/>
          <w:lang w:val="ro-RO"/>
        </w:rPr>
        <w:t xml:space="preserve">minim </w:t>
      </w:r>
      <w:r w:rsidR="00BE63BF" w:rsidRPr="00C15E4A">
        <w:rPr>
          <w:rFonts w:ascii="Georgia" w:hAnsi="Georgia"/>
          <w:sz w:val="22"/>
          <w:lang w:val="ro-RO"/>
        </w:rPr>
        <w:t xml:space="preserve">30%), din Directiva 2018/410 poate limita includerea anumitor </w:t>
      </w:r>
      <w:r w:rsidR="00022349" w:rsidRPr="00C15E4A">
        <w:rPr>
          <w:rFonts w:ascii="Georgia" w:hAnsi="Georgia"/>
          <w:sz w:val="22"/>
          <w:lang w:val="ro-RO"/>
        </w:rPr>
        <w:t>proiecte î</w:t>
      </w:r>
      <w:r w:rsidR="00BE63BF" w:rsidRPr="00C15E4A">
        <w:rPr>
          <w:rFonts w:ascii="Georgia" w:hAnsi="Georgia"/>
          <w:sz w:val="22"/>
          <w:lang w:val="ro-RO"/>
        </w:rPr>
        <w:t>n procesul de selec</w:t>
      </w:r>
      <w:r w:rsidR="00022349" w:rsidRPr="00C15E4A">
        <w:rPr>
          <w:rFonts w:ascii="Georgia" w:hAnsi="Georgia"/>
          <w:sz w:val="22"/>
          <w:lang w:val="ro-RO"/>
        </w:rPr>
        <w:t>ț</w:t>
      </w:r>
      <w:r w:rsidR="00BE63BF" w:rsidRPr="00C15E4A">
        <w:rPr>
          <w:rFonts w:ascii="Georgia" w:hAnsi="Georgia"/>
          <w:sz w:val="22"/>
          <w:lang w:val="ro-RO"/>
        </w:rPr>
        <w:t xml:space="preserve">ie, </w:t>
      </w:r>
      <w:r w:rsidR="002912C4" w:rsidRPr="00C15E4A">
        <w:rPr>
          <w:rFonts w:ascii="Georgia" w:hAnsi="Georgia"/>
          <w:sz w:val="22"/>
          <w:lang w:val="ro-RO"/>
        </w:rPr>
        <w:t>inclusiv</w:t>
      </w:r>
      <w:r w:rsidR="00BE63BF" w:rsidRPr="00C15E4A">
        <w:rPr>
          <w:rFonts w:ascii="Georgia" w:hAnsi="Georgia"/>
          <w:sz w:val="22"/>
          <w:lang w:val="ro-RO"/>
        </w:rPr>
        <w:t xml:space="preserve"> cele propuse de entitatea Dvs?</w:t>
      </w:r>
      <w:r w:rsidR="002912C4" w:rsidRPr="00C15E4A">
        <w:rPr>
          <w:rFonts w:ascii="Georgia" w:hAnsi="Georgia"/>
          <w:sz w:val="22"/>
          <w:lang w:val="ro-RO"/>
        </w:rPr>
        <w:t xml:space="preserve"> Ce solu</w:t>
      </w:r>
      <w:r w:rsidR="00022349" w:rsidRPr="00C15E4A">
        <w:rPr>
          <w:rFonts w:ascii="Georgia" w:hAnsi="Georgia"/>
          <w:sz w:val="22"/>
          <w:lang w:val="ro-RO"/>
        </w:rPr>
        <w:t>ție/recomandare aț</w:t>
      </w:r>
      <w:r w:rsidR="002912C4" w:rsidRPr="00C15E4A">
        <w:rPr>
          <w:rFonts w:ascii="Georgia" w:hAnsi="Georgia"/>
          <w:sz w:val="22"/>
          <w:lang w:val="ro-RO"/>
        </w:rPr>
        <w:t xml:space="preserve">i avea </w:t>
      </w:r>
      <w:r w:rsidR="00022349" w:rsidRPr="00C15E4A">
        <w:rPr>
          <w:rFonts w:ascii="Georgia" w:hAnsi="Georgia"/>
          <w:sz w:val="22"/>
          <w:lang w:val="ro-RO"/>
        </w:rPr>
        <w:t>î</w:t>
      </w:r>
      <w:r w:rsidR="002912C4" w:rsidRPr="00C15E4A">
        <w:rPr>
          <w:rFonts w:ascii="Georgia" w:hAnsi="Georgia"/>
          <w:sz w:val="22"/>
          <w:lang w:val="ro-RO"/>
        </w:rPr>
        <w:t>n acest caz?</w:t>
      </w:r>
    </w:p>
    <w:p w14:paraId="6F65B734" w14:textId="77777777" w:rsidR="003437B2" w:rsidRPr="003437B2" w:rsidRDefault="003437B2" w:rsidP="003437B2">
      <w:pPr>
        <w:jc w:val="both"/>
        <w:rPr>
          <w:rFonts w:ascii="Georgia" w:hAnsi="Georgia"/>
          <w:lang w:val="ro-RO"/>
        </w:rPr>
      </w:pPr>
    </w:p>
    <w:p w14:paraId="474CCF70" w14:textId="4FF00010" w:rsidR="00C15E4A" w:rsidRDefault="00C15E4A" w:rsidP="00C15E4A">
      <w:pPr>
        <w:pStyle w:val="ListParagraph"/>
        <w:ind w:left="740"/>
        <w:jc w:val="both"/>
        <w:rPr>
          <w:rFonts w:ascii="Georgia" w:hAnsi="Georgia"/>
          <w:sz w:val="22"/>
          <w:lang w:val="ro-RO"/>
        </w:rPr>
      </w:pPr>
    </w:p>
    <w:p w14:paraId="453F3CBB" w14:textId="77777777" w:rsidR="003437B2" w:rsidRPr="00C15E4A" w:rsidRDefault="003437B2" w:rsidP="00C15E4A">
      <w:pPr>
        <w:pStyle w:val="ListParagraph"/>
        <w:ind w:left="740"/>
        <w:jc w:val="both"/>
        <w:rPr>
          <w:rFonts w:ascii="Georgia" w:hAnsi="Georgia"/>
          <w:sz w:val="22"/>
          <w:lang w:val="ro-RO"/>
        </w:rPr>
      </w:pPr>
    </w:p>
    <w:p w14:paraId="15E4F077" w14:textId="1CA8E887" w:rsidR="009B5130" w:rsidRPr="00C15E4A" w:rsidRDefault="00C15E4A" w:rsidP="001610DF">
      <w:pPr>
        <w:pStyle w:val="ListParagraph"/>
        <w:numPr>
          <w:ilvl w:val="1"/>
          <w:numId w:val="22"/>
        </w:numPr>
        <w:jc w:val="both"/>
        <w:rPr>
          <w:rFonts w:ascii="Georgia" w:hAnsi="Georgia"/>
          <w:sz w:val="22"/>
          <w:lang w:val="ro-RO"/>
        </w:rPr>
      </w:pPr>
      <w:r w:rsidRPr="00C15E4A">
        <w:rPr>
          <w:rFonts w:ascii="Georgia" w:hAnsi="Georgia"/>
          <w:noProof/>
          <w:sz w:val="22"/>
        </w:rPr>
        <mc:AlternateContent>
          <mc:Choice Requires="wps">
            <w:drawing>
              <wp:anchor distT="45720" distB="45720" distL="114300" distR="114300" simplePos="0" relativeHeight="251663360" behindDoc="0" locked="0" layoutInCell="1" allowOverlap="1" wp14:anchorId="7CD0227E" wp14:editId="5AD72F68">
                <wp:simplePos x="0" y="0"/>
                <wp:positionH relativeFrom="column">
                  <wp:posOffset>277219</wp:posOffset>
                </wp:positionH>
                <wp:positionV relativeFrom="paragraph">
                  <wp:posOffset>800432</wp:posOffset>
                </wp:positionV>
                <wp:extent cx="5685155" cy="2947035"/>
                <wp:effectExtent l="0" t="0" r="1079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497EB2CD" w14:textId="77777777" w:rsidR="004E669B" w:rsidRDefault="004E669B" w:rsidP="004E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D0227E" id="_x0000_s1029" type="#_x0000_t202" style="position:absolute;left:0;text-align:left;margin-left:21.85pt;margin-top:63.05pt;width:447.65pt;height:23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Yv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">
                <v:textbox>
                  <w:txbxContent>
                    <w:p w14:paraId="497EB2CD" w14:textId="77777777" w:rsidR="004E669B" w:rsidRDefault="004E669B" w:rsidP="004E669B"/>
                  </w:txbxContent>
                </v:textbox>
                <w10:wrap type="square"/>
              </v:shape>
            </w:pict>
          </mc:Fallback>
        </mc:AlternateContent>
      </w:r>
      <w:r w:rsidR="00022349" w:rsidRPr="00C15E4A">
        <w:rPr>
          <w:rFonts w:ascii="Georgia" w:hAnsi="Georgia"/>
          <w:sz w:val="22"/>
          <w:lang w:val="ro-RO"/>
        </w:rPr>
        <w:t>În ce măsură</w:t>
      </w:r>
      <w:r w:rsidR="00BE63BF" w:rsidRPr="00C15E4A">
        <w:rPr>
          <w:rFonts w:ascii="Georgia" w:hAnsi="Georgia"/>
          <w:sz w:val="22"/>
          <w:lang w:val="ro-RO"/>
        </w:rPr>
        <w:t xml:space="preserve"> considera</w:t>
      </w:r>
      <w:r w:rsidR="00022349" w:rsidRPr="00C15E4A">
        <w:rPr>
          <w:rFonts w:ascii="Georgia" w:hAnsi="Georgia"/>
          <w:sz w:val="22"/>
          <w:lang w:val="ro-RO"/>
        </w:rPr>
        <w:t>ț</w:t>
      </w:r>
      <w:r w:rsidR="00BE63BF" w:rsidRPr="00C15E4A">
        <w:rPr>
          <w:rFonts w:ascii="Georgia" w:hAnsi="Georgia"/>
          <w:sz w:val="22"/>
          <w:lang w:val="ro-RO"/>
        </w:rPr>
        <w:t>i c</w:t>
      </w:r>
      <w:r w:rsidR="00022349" w:rsidRPr="00C15E4A">
        <w:rPr>
          <w:rFonts w:ascii="Georgia" w:hAnsi="Georgia"/>
          <w:sz w:val="22"/>
          <w:lang w:val="ro-RO"/>
        </w:rPr>
        <w:t xml:space="preserve">ă </w:t>
      </w:r>
      <w:r w:rsidR="008A4A89" w:rsidRPr="00C15E4A">
        <w:rPr>
          <w:rFonts w:ascii="Georgia" w:hAnsi="Georgia"/>
          <w:sz w:val="22"/>
          <w:lang w:val="ro-RO"/>
        </w:rPr>
        <w:t xml:space="preserve">natura </w:t>
      </w:r>
      <w:r w:rsidR="001A304E" w:rsidRPr="00C15E4A">
        <w:rPr>
          <w:rFonts w:ascii="Georgia" w:hAnsi="Georgia"/>
          <w:sz w:val="22"/>
          <w:lang w:val="ro-RO"/>
        </w:rPr>
        <w:t>impactul</w:t>
      </w:r>
      <w:r w:rsidR="008A4A89" w:rsidRPr="00C15E4A">
        <w:rPr>
          <w:rFonts w:ascii="Georgia" w:hAnsi="Georgia"/>
          <w:sz w:val="22"/>
          <w:lang w:val="ro-RO"/>
        </w:rPr>
        <w:t>ui</w:t>
      </w:r>
      <w:r w:rsidR="001A304E" w:rsidRPr="00C15E4A">
        <w:rPr>
          <w:rFonts w:ascii="Georgia" w:hAnsi="Georgia"/>
          <w:sz w:val="22"/>
          <w:lang w:val="ro-RO"/>
        </w:rPr>
        <w:t xml:space="preserve"> </w:t>
      </w:r>
      <w:r w:rsidR="001F42F1" w:rsidRPr="00C15E4A">
        <w:rPr>
          <w:rFonts w:ascii="Georgia" w:hAnsi="Georgia"/>
          <w:sz w:val="22"/>
          <w:lang w:val="ro-RO"/>
        </w:rPr>
        <w:t>generat</w:t>
      </w:r>
      <w:r w:rsidR="001A304E" w:rsidRPr="00C15E4A">
        <w:rPr>
          <w:rFonts w:ascii="Georgia" w:hAnsi="Georgia"/>
          <w:sz w:val="22"/>
          <w:lang w:val="ro-RO"/>
        </w:rPr>
        <w:t xml:space="preserve"> de </w:t>
      </w:r>
      <w:r w:rsidR="00022349" w:rsidRPr="00C15E4A">
        <w:rPr>
          <w:rFonts w:ascii="Georgia" w:hAnsi="Georgia"/>
          <w:sz w:val="22"/>
          <w:lang w:val="ro-RO"/>
        </w:rPr>
        <w:t>restricția descrisă</w:t>
      </w:r>
      <w:r w:rsidR="00BE63BF" w:rsidRPr="00C15E4A">
        <w:rPr>
          <w:rFonts w:ascii="Georgia" w:hAnsi="Georgia"/>
          <w:sz w:val="22"/>
          <w:lang w:val="ro-RO"/>
        </w:rPr>
        <w:t xml:space="preserve"> </w:t>
      </w:r>
      <w:r w:rsidR="00022349" w:rsidRPr="00C15E4A">
        <w:rPr>
          <w:rFonts w:ascii="Georgia" w:hAnsi="Georgia"/>
          <w:sz w:val="22"/>
          <w:lang w:val="ro-RO"/>
        </w:rPr>
        <w:t>î</w:t>
      </w:r>
      <w:r w:rsidR="00BE63BF" w:rsidRPr="00C15E4A">
        <w:rPr>
          <w:rFonts w:ascii="Georgia" w:hAnsi="Georgia"/>
          <w:sz w:val="22"/>
          <w:lang w:val="ro-RO"/>
        </w:rPr>
        <w:t>n clauza (6) aferent</w:t>
      </w:r>
      <w:r w:rsidR="00022349" w:rsidRPr="00C15E4A">
        <w:rPr>
          <w:rFonts w:ascii="Georgia" w:hAnsi="Georgia"/>
          <w:sz w:val="22"/>
          <w:lang w:val="ro-RO"/>
        </w:rPr>
        <w:t>ă</w:t>
      </w:r>
      <w:r w:rsidR="00BE63BF" w:rsidRPr="00C15E4A">
        <w:rPr>
          <w:rFonts w:ascii="Georgia" w:hAnsi="Georgia"/>
          <w:sz w:val="22"/>
          <w:lang w:val="ro-RO"/>
        </w:rPr>
        <w:t xml:space="preserve"> </w:t>
      </w:r>
      <w:r w:rsidR="004C77B0" w:rsidRPr="00C15E4A">
        <w:rPr>
          <w:rFonts w:ascii="Georgia" w:hAnsi="Georgia"/>
          <w:sz w:val="22"/>
          <w:lang w:val="ro-RO"/>
        </w:rPr>
        <w:t xml:space="preserve">articolului </w:t>
      </w:r>
      <w:r w:rsidR="00BE63BF" w:rsidRPr="00C15E4A">
        <w:rPr>
          <w:rFonts w:ascii="Georgia" w:hAnsi="Georgia"/>
          <w:sz w:val="22"/>
          <w:lang w:val="ro-RO"/>
        </w:rPr>
        <w:t xml:space="preserve">10c (dezafectarea 1:1), din Directiva 2018/410 poate limita includerea anumitor proiecte </w:t>
      </w:r>
      <w:r w:rsidR="00022349" w:rsidRPr="00C15E4A">
        <w:rPr>
          <w:rFonts w:ascii="Georgia" w:hAnsi="Georgia"/>
          <w:sz w:val="22"/>
          <w:lang w:val="ro-RO"/>
        </w:rPr>
        <w:t>î</w:t>
      </w:r>
      <w:r w:rsidR="00BE63BF" w:rsidRPr="00C15E4A">
        <w:rPr>
          <w:rFonts w:ascii="Georgia" w:hAnsi="Georgia"/>
          <w:sz w:val="22"/>
          <w:lang w:val="ro-RO"/>
        </w:rPr>
        <w:t>n procesul de selec</w:t>
      </w:r>
      <w:r w:rsidR="00022349" w:rsidRPr="00C15E4A">
        <w:rPr>
          <w:rFonts w:ascii="Georgia" w:hAnsi="Georgia"/>
          <w:sz w:val="22"/>
          <w:lang w:val="ro-RO"/>
        </w:rPr>
        <w:t>ț</w:t>
      </w:r>
      <w:r w:rsidR="00BE63BF" w:rsidRPr="00C15E4A">
        <w:rPr>
          <w:rFonts w:ascii="Georgia" w:hAnsi="Georgia"/>
          <w:sz w:val="22"/>
          <w:lang w:val="ro-RO"/>
        </w:rPr>
        <w:t xml:space="preserve">ie, </w:t>
      </w:r>
      <w:r w:rsidR="002912C4" w:rsidRPr="00C15E4A">
        <w:rPr>
          <w:rFonts w:ascii="Georgia" w:hAnsi="Georgia"/>
          <w:sz w:val="22"/>
          <w:lang w:val="ro-RO"/>
        </w:rPr>
        <w:t>inclusiv</w:t>
      </w:r>
      <w:r w:rsidR="00BE63BF" w:rsidRPr="00C15E4A">
        <w:rPr>
          <w:rFonts w:ascii="Georgia" w:hAnsi="Georgia"/>
          <w:sz w:val="22"/>
          <w:lang w:val="ro-RO"/>
        </w:rPr>
        <w:t xml:space="preserve"> cele propuse de entitatea Dvs?</w:t>
      </w:r>
      <w:r w:rsidR="00022349" w:rsidRPr="00C15E4A">
        <w:rPr>
          <w:rFonts w:ascii="Georgia" w:hAnsi="Georgia"/>
          <w:sz w:val="22"/>
          <w:lang w:val="ro-RO"/>
        </w:rPr>
        <w:t xml:space="preserve"> Ce soluț</w:t>
      </w:r>
      <w:r w:rsidR="002912C4" w:rsidRPr="00C15E4A">
        <w:rPr>
          <w:rFonts w:ascii="Georgia" w:hAnsi="Georgia"/>
          <w:sz w:val="22"/>
          <w:lang w:val="ro-RO"/>
        </w:rPr>
        <w:t>ie/recomandare a</w:t>
      </w:r>
      <w:r w:rsidR="00022349" w:rsidRPr="00C15E4A">
        <w:rPr>
          <w:rFonts w:ascii="Georgia" w:hAnsi="Georgia"/>
          <w:sz w:val="22"/>
          <w:lang w:val="ro-RO"/>
        </w:rPr>
        <w:t>ț</w:t>
      </w:r>
      <w:r w:rsidR="002912C4" w:rsidRPr="00C15E4A">
        <w:rPr>
          <w:rFonts w:ascii="Georgia" w:hAnsi="Georgia"/>
          <w:sz w:val="22"/>
          <w:lang w:val="ro-RO"/>
        </w:rPr>
        <w:t xml:space="preserve">i avea </w:t>
      </w:r>
      <w:r w:rsidR="00022349" w:rsidRPr="00C15E4A">
        <w:rPr>
          <w:rFonts w:ascii="Georgia" w:hAnsi="Georgia"/>
          <w:sz w:val="22"/>
          <w:lang w:val="ro-RO"/>
        </w:rPr>
        <w:t>î</w:t>
      </w:r>
      <w:r w:rsidR="002912C4" w:rsidRPr="00C15E4A">
        <w:rPr>
          <w:rFonts w:ascii="Georgia" w:hAnsi="Georgia"/>
          <w:sz w:val="22"/>
          <w:lang w:val="ro-RO"/>
        </w:rPr>
        <w:t>n acest caz?</w:t>
      </w:r>
    </w:p>
    <w:p w14:paraId="42E37ECB" w14:textId="1612477A" w:rsidR="004E669B" w:rsidRPr="00C15E4A" w:rsidRDefault="004E669B" w:rsidP="004E669B">
      <w:pPr>
        <w:jc w:val="both"/>
        <w:rPr>
          <w:rFonts w:ascii="Georgia" w:hAnsi="Georgia"/>
          <w:lang w:val="ro-RO"/>
        </w:rPr>
      </w:pPr>
    </w:p>
    <w:p w14:paraId="10724841" w14:textId="346C8E07" w:rsidR="004E669B" w:rsidRPr="00C15E4A" w:rsidRDefault="004E669B" w:rsidP="001610DF">
      <w:pPr>
        <w:pStyle w:val="ListParagraph"/>
        <w:numPr>
          <w:ilvl w:val="1"/>
          <w:numId w:val="22"/>
        </w:numPr>
        <w:jc w:val="both"/>
        <w:rPr>
          <w:rFonts w:ascii="Georgia" w:hAnsi="Georgia"/>
          <w:sz w:val="22"/>
          <w:lang w:val="ro-RO"/>
        </w:rPr>
      </w:pPr>
      <w:r w:rsidRPr="00C15E4A">
        <w:rPr>
          <w:rFonts w:ascii="Georgia" w:hAnsi="Georgia"/>
          <w:noProof/>
          <w:sz w:val="22"/>
        </w:rPr>
        <mc:AlternateContent>
          <mc:Choice Requires="wps">
            <w:drawing>
              <wp:anchor distT="45720" distB="45720" distL="114300" distR="114300" simplePos="0" relativeHeight="251671552" behindDoc="0" locked="0" layoutInCell="1" allowOverlap="1" wp14:anchorId="2E3E7D7B" wp14:editId="2E78572C">
                <wp:simplePos x="0" y="0"/>
                <wp:positionH relativeFrom="column">
                  <wp:posOffset>254442</wp:posOffset>
                </wp:positionH>
                <wp:positionV relativeFrom="paragraph">
                  <wp:posOffset>490551</wp:posOffset>
                </wp:positionV>
                <wp:extent cx="5685155" cy="2947035"/>
                <wp:effectExtent l="0" t="0" r="1079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302DB7BD" w14:textId="77777777" w:rsidR="004E669B" w:rsidRDefault="004E669B" w:rsidP="004E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3E7D7B" id="_x0000_s1030" type="#_x0000_t202" style="position:absolute;left:0;text-align:left;margin-left:20.05pt;margin-top:38.65pt;width:447.65pt;height:23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HJw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">
                <v:textbox>
                  <w:txbxContent>
                    <w:p w14:paraId="302DB7BD" w14:textId="77777777" w:rsidR="004E669B" w:rsidRDefault="004E669B" w:rsidP="004E669B"/>
                  </w:txbxContent>
                </v:textbox>
                <w10:wrap type="square"/>
              </v:shape>
            </w:pict>
          </mc:Fallback>
        </mc:AlternateContent>
      </w:r>
      <w:r w:rsidR="009B5130" w:rsidRPr="00C15E4A">
        <w:rPr>
          <w:rFonts w:ascii="Georgia" w:hAnsi="Georgia"/>
          <w:sz w:val="22"/>
          <w:lang w:val="ro-RO"/>
        </w:rPr>
        <w:t>Ce recomand</w:t>
      </w:r>
      <w:r w:rsidR="00022349" w:rsidRPr="00C15E4A">
        <w:rPr>
          <w:rFonts w:ascii="Georgia" w:hAnsi="Georgia"/>
          <w:sz w:val="22"/>
          <w:lang w:val="ro-RO"/>
        </w:rPr>
        <w:t>ă</w:t>
      </w:r>
      <w:r w:rsidR="009B5130" w:rsidRPr="00C15E4A">
        <w:rPr>
          <w:rFonts w:ascii="Georgia" w:hAnsi="Georgia"/>
          <w:sz w:val="22"/>
          <w:lang w:val="ro-RO"/>
        </w:rPr>
        <w:t>ri a</w:t>
      </w:r>
      <w:r w:rsidR="00022349" w:rsidRPr="00C15E4A">
        <w:rPr>
          <w:rFonts w:ascii="Georgia" w:hAnsi="Georgia"/>
          <w:sz w:val="22"/>
          <w:lang w:val="ro-RO"/>
        </w:rPr>
        <w:t>ț</w:t>
      </w:r>
      <w:r w:rsidR="009B5130" w:rsidRPr="00C15E4A">
        <w:rPr>
          <w:rFonts w:ascii="Georgia" w:hAnsi="Georgia"/>
          <w:sz w:val="22"/>
          <w:lang w:val="ro-RO"/>
        </w:rPr>
        <w:t>i avea pentru</w:t>
      </w:r>
      <w:r w:rsidR="007E7054" w:rsidRPr="00C15E4A">
        <w:rPr>
          <w:rFonts w:ascii="Georgia" w:hAnsi="Georgia"/>
          <w:sz w:val="22"/>
          <w:lang w:val="ro-RO"/>
        </w:rPr>
        <w:t xml:space="preserve"> a asigura</w:t>
      </w:r>
      <w:r w:rsidR="00022349" w:rsidRPr="00C15E4A">
        <w:rPr>
          <w:rFonts w:ascii="Georgia" w:hAnsi="Georgia"/>
          <w:sz w:val="22"/>
          <w:lang w:val="ro-RO"/>
        </w:rPr>
        <w:t xml:space="preserve"> o transparență sporită</w:t>
      </w:r>
      <w:r w:rsidR="009B5130" w:rsidRPr="00C15E4A">
        <w:rPr>
          <w:rFonts w:ascii="Georgia" w:hAnsi="Georgia"/>
          <w:sz w:val="22"/>
          <w:lang w:val="ro-RO"/>
        </w:rPr>
        <w:t xml:space="preserve"> a </w:t>
      </w:r>
      <w:r w:rsidR="002912C4" w:rsidRPr="00C15E4A">
        <w:rPr>
          <w:rFonts w:ascii="Georgia" w:hAnsi="Georgia"/>
          <w:sz w:val="22"/>
          <w:lang w:val="ro-RO"/>
        </w:rPr>
        <w:t xml:space="preserve">procesului de </w:t>
      </w:r>
      <w:r w:rsidR="001F42F1" w:rsidRPr="00C15E4A">
        <w:rPr>
          <w:rFonts w:ascii="Georgia" w:hAnsi="Georgia"/>
          <w:sz w:val="22"/>
          <w:lang w:val="ro-RO"/>
        </w:rPr>
        <w:t>licitați</w:t>
      </w:r>
      <w:r w:rsidR="002912C4" w:rsidRPr="00C15E4A">
        <w:rPr>
          <w:rFonts w:ascii="Georgia" w:hAnsi="Georgia"/>
          <w:sz w:val="22"/>
          <w:lang w:val="ro-RO"/>
        </w:rPr>
        <w:t>e, din perspectiva 10c, proiecte &gt; 12.5 milioane euro?</w:t>
      </w:r>
    </w:p>
    <w:p w14:paraId="3B2B179F" w14:textId="1EFD4133" w:rsidR="004E669B" w:rsidRDefault="004E669B" w:rsidP="001610DF">
      <w:pPr>
        <w:jc w:val="both"/>
        <w:rPr>
          <w:rFonts w:ascii="Georgia" w:hAnsi="Georgia"/>
          <w:lang w:val="ro-RO"/>
        </w:rPr>
      </w:pPr>
    </w:p>
    <w:p w14:paraId="0972A7A7" w14:textId="023966E9" w:rsidR="003437B2" w:rsidRPr="00C15E4A" w:rsidRDefault="003437B2" w:rsidP="001610DF">
      <w:pPr>
        <w:jc w:val="both"/>
        <w:rPr>
          <w:rFonts w:ascii="Georgia" w:hAnsi="Georgia"/>
          <w:lang w:val="ro-RO"/>
        </w:rPr>
      </w:pPr>
    </w:p>
    <w:p w14:paraId="0F534FB2" w14:textId="440FD3B7" w:rsidR="001F2586" w:rsidRPr="00F94F9A" w:rsidRDefault="00F94F9A" w:rsidP="00F94F9A">
      <w:pPr>
        <w:pStyle w:val="ListParagraph"/>
        <w:numPr>
          <w:ilvl w:val="1"/>
          <w:numId w:val="22"/>
        </w:numPr>
        <w:jc w:val="both"/>
        <w:rPr>
          <w:rFonts w:ascii="Georgia" w:hAnsi="Georgia"/>
          <w:sz w:val="22"/>
          <w:lang w:val="ro-RO"/>
        </w:rPr>
      </w:pPr>
      <w:r w:rsidRPr="00C15E4A">
        <w:rPr>
          <w:rFonts w:ascii="Georgia" w:hAnsi="Georgia"/>
          <w:noProof/>
          <w:sz w:val="22"/>
        </w:rPr>
        <mc:AlternateContent>
          <mc:Choice Requires="wps">
            <w:drawing>
              <wp:anchor distT="45720" distB="45720" distL="114300" distR="114300" simplePos="0" relativeHeight="251679744" behindDoc="0" locked="0" layoutInCell="1" allowOverlap="1" wp14:anchorId="72C9976B" wp14:editId="07696808">
                <wp:simplePos x="0" y="0"/>
                <wp:positionH relativeFrom="column">
                  <wp:posOffset>253277</wp:posOffset>
                </wp:positionH>
                <wp:positionV relativeFrom="paragraph">
                  <wp:posOffset>511766</wp:posOffset>
                </wp:positionV>
                <wp:extent cx="5685155" cy="2947035"/>
                <wp:effectExtent l="0" t="0" r="1079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07B4EADB" w14:textId="77777777" w:rsidR="004E669B" w:rsidRDefault="004E669B" w:rsidP="004E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C9976B" id="_x0000_s1031" type="#_x0000_t202" style="position:absolute;left:0;text-align:left;margin-left:19.95pt;margin-top:40.3pt;width:447.65pt;height:232.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">
                <v:textbox>
                  <w:txbxContent>
                    <w:p w14:paraId="07B4EADB" w14:textId="77777777" w:rsidR="004E669B" w:rsidRDefault="004E669B" w:rsidP="004E669B"/>
                  </w:txbxContent>
                </v:textbox>
                <w10:wrap type="square"/>
              </v:shape>
            </w:pict>
          </mc:Fallback>
        </mc:AlternateContent>
      </w:r>
      <w:r w:rsidR="00022349" w:rsidRPr="00C15E4A">
        <w:rPr>
          <w:rFonts w:ascii="Georgia" w:hAnsi="Georgia"/>
          <w:sz w:val="22"/>
          <w:lang w:val="ro-RO"/>
        </w:rPr>
        <w:t>Aveț</w:t>
      </w:r>
      <w:r w:rsidR="004E34A7" w:rsidRPr="00C15E4A">
        <w:rPr>
          <w:rFonts w:ascii="Georgia" w:hAnsi="Georgia"/>
          <w:sz w:val="22"/>
          <w:lang w:val="ro-RO"/>
        </w:rPr>
        <w:t>i vreo altă</w:t>
      </w:r>
      <w:r w:rsidR="008D2AE7" w:rsidRPr="00C15E4A">
        <w:rPr>
          <w:rFonts w:ascii="Georgia" w:hAnsi="Georgia"/>
          <w:sz w:val="22"/>
          <w:lang w:val="ro-RO"/>
        </w:rPr>
        <w:t xml:space="preserve"> recomandare </w:t>
      </w:r>
      <w:r w:rsidR="004E34A7" w:rsidRPr="00C15E4A">
        <w:rPr>
          <w:rFonts w:ascii="Georgia" w:hAnsi="Georgia"/>
          <w:sz w:val="22"/>
          <w:lang w:val="ro-RO"/>
        </w:rPr>
        <w:t>în ceea ce priveș</w:t>
      </w:r>
      <w:r w:rsidR="008D2AE7" w:rsidRPr="00C15E4A">
        <w:rPr>
          <w:rFonts w:ascii="Georgia" w:hAnsi="Georgia"/>
          <w:sz w:val="22"/>
          <w:lang w:val="ro-RO"/>
        </w:rPr>
        <w:t xml:space="preserve">te mecanismul de implementare a 10c </w:t>
      </w:r>
      <w:r w:rsidR="004E34A7" w:rsidRPr="00C15E4A">
        <w:rPr>
          <w:rFonts w:ascii="Georgia" w:hAnsi="Georgia"/>
          <w:sz w:val="22"/>
          <w:lang w:val="ro-RO"/>
        </w:rPr>
        <w:t>ș</w:t>
      </w:r>
      <w:r w:rsidR="008D2AE7" w:rsidRPr="00C15E4A">
        <w:rPr>
          <w:rFonts w:ascii="Georgia" w:hAnsi="Georgia"/>
          <w:sz w:val="22"/>
          <w:lang w:val="ro-RO"/>
        </w:rPr>
        <w:t>i 10d?</w:t>
      </w:r>
    </w:p>
    <w:p w14:paraId="7402823A" w14:textId="080B9748" w:rsidR="004E669B" w:rsidRPr="00C15E4A" w:rsidRDefault="004E669B" w:rsidP="004E669B">
      <w:pPr>
        <w:jc w:val="both"/>
        <w:rPr>
          <w:rFonts w:ascii="Georgia" w:hAnsi="Georgia"/>
          <w:lang w:val="ro-RO"/>
        </w:rPr>
      </w:pPr>
    </w:p>
    <w:p w14:paraId="577F8C39" w14:textId="6701C44B" w:rsidR="006D1F77" w:rsidRDefault="00F94F9A" w:rsidP="004E669B">
      <w:pPr>
        <w:ind w:left="360"/>
        <w:jc w:val="both"/>
        <w:rPr>
          <w:rFonts w:ascii="Georgia" w:hAnsi="Georgia"/>
          <w:lang w:val="ro-RO"/>
        </w:rPr>
      </w:pPr>
      <w:r w:rsidRPr="00C15E4A">
        <w:rPr>
          <w:rFonts w:ascii="Georgia" w:hAnsi="Georgia"/>
          <w:b/>
          <w:noProof/>
        </w:rPr>
        <mc:AlternateContent>
          <mc:Choice Requires="wps">
            <w:drawing>
              <wp:anchor distT="45720" distB="45720" distL="114300" distR="114300" simplePos="0" relativeHeight="251683840" behindDoc="0" locked="0" layoutInCell="1" allowOverlap="1" wp14:anchorId="17D191B9" wp14:editId="677D7D26">
                <wp:simplePos x="0" y="0"/>
                <wp:positionH relativeFrom="column">
                  <wp:posOffset>254635</wp:posOffset>
                </wp:positionH>
                <wp:positionV relativeFrom="paragraph">
                  <wp:posOffset>374015</wp:posOffset>
                </wp:positionV>
                <wp:extent cx="5685155" cy="2947035"/>
                <wp:effectExtent l="0" t="0" r="10795"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2960CA74" w14:textId="77777777" w:rsidR="004E669B" w:rsidRDefault="004E669B" w:rsidP="004E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D191B9" id="_x0000_s1032" type="#_x0000_t202" style="position:absolute;left:0;text-align:left;margin-left:20.05pt;margin-top:29.45pt;width:447.65pt;height:232.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sKJwIAAE0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">
                <v:textbox>
                  <w:txbxContent>
                    <w:p w14:paraId="2960CA74" w14:textId="77777777" w:rsidR="004E669B" w:rsidRDefault="004E669B" w:rsidP="004E669B"/>
                  </w:txbxContent>
                </v:textbox>
                <w10:wrap type="square"/>
              </v:shape>
            </w:pict>
          </mc:Fallback>
        </mc:AlternateContent>
      </w:r>
      <w:r w:rsidR="0046750C" w:rsidRPr="00C15E4A">
        <w:rPr>
          <w:rFonts w:ascii="Georgia" w:hAnsi="Georgia"/>
          <w:b/>
          <w:lang w:val="ro-RO"/>
        </w:rPr>
        <w:t>1.7</w:t>
      </w:r>
      <w:r w:rsidR="0046750C" w:rsidRPr="00C15E4A">
        <w:rPr>
          <w:rFonts w:ascii="Georgia" w:hAnsi="Georgia"/>
          <w:lang w:val="ro-RO"/>
        </w:rPr>
        <w:t xml:space="preserve"> </w:t>
      </w:r>
      <w:r w:rsidR="002912C4" w:rsidRPr="00C15E4A">
        <w:rPr>
          <w:rFonts w:ascii="Georgia" w:hAnsi="Georgia"/>
          <w:lang w:val="ro-RO"/>
        </w:rPr>
        <w:t>Alte comentarii</w:t>
      </w:r>
      <w:r w:rsidR="006D1F77" w:rsidRPr="00C15E4A">
        <w:rPr>
          <w:rFonts w:ascii="Georgia" w:hAnsi="Georgia"/>
          <w:lang w:val="ro-RO"/>
        </w:rPr>
        <w:t xml:space="preserve"> – inclusiv pe </w:t>
      </w:r>
      <w:r w:rsidR="004E34A7" w:rsidRPr="00C15E4A">
        <w:rPr>
          <w:rFonts w:ascii="Georgia" w:hAnsi="Georgia"/>
          <w:lang w:val="ro-RO"/>
        </w:rPr>
        <w:t>baza ipotezelor prezentate î</w:t>
      </w:r>
      <w:r w:rsidR="006D1F77" w:rsidRPr="00C15E4A">
        <w:rPr>
          <w:rFonts w:ascii="Georgia" w:hAnsi="Georgia"/>
          <w:lang w:val="ro-RO"/>
        </w:rPr>
        <w:t>n sec</w:t>
      </w:r>
      <w:r w:rsidR="004E34A7" w:rsidRPr="00C15E4A">
        <w:rPr>
          <w:rFonts w:ascii="Georgia" w:hAnsi="Georgia"/>
          <w:lang w:val="ro-RO"/>
        </w:rPr>
        <w:t>ț</w:t>
      </w:r>
      <w:r w:rsidR="006D1F77" w:rsidRPr="00C15E4A">
        <w:rPr>
          <w:rFonts w:ascii="Georgia" w:hAnsi="Georgia"/>
          <w:lang w:val="ro-RO"/>
        </w:rPr>
        <w:t>iunea ‘Descriere’</w:t>
      </w:r>
      <w:r w:rsidR="00F93D9A" w:rsidRPr="00C15E4A">
        <w:rPr>
          <w:rFonts w:ascii="Georgia" w:hAnsi="Georgia"/>
          <w:lang w:val="ro-RO"/>
        </w:rPr>
        <w:t>.</w:t>
      </w:r>
    </w:p>
    <w:p w14:paraId="73B5678B" w14:textId="7E2EDDD9" w:rsidR="001F2586" w:rsidRDefault="001F2586" w:rsidP="004E669B">
      <w:pPr>
        <w:ind w:left="360"/>
        <w:jc w:val="both"/>
        <w:rPr>
          <w:rFonts w:ascii="Georgia" w:hAnsi="Georgia"/>
          <w:lang w:val="ro-RO"/>
        </w:rPr>
      </w:pPr>
    </w:p>
    <w:p w14:paraId="74E9CE2F" w14:textId="77777777" w:rsidR="001F2586" w:rsidRPr="00C15E4A" w:rsidRDefault="001F2586" w:rsidP="004E669B">
      <w:pPr>
        <w:ind w:left="360"/>
        <w:jc w:val="both"/>
        <w:rPr>
          <w:rFonts w:ascii="Georgia" w:hAnsi="Georgia"/>
          <w:lang w:val="ro-RO"/>
        </w:rPr>
      </w:pPr>
    </w:p>
    <w:p w14:paraId="7C6EB255" w14:textId="0D707FBE" w:rsidR="003437B2" w:rsidRPr="00C15E4A" w:rsidRDefault="003437B2" w:rsidP="00C15E4A">
      <w:pPr>
        <w:jc w:val="both"/>
        <w:rPr>
          <w:rFonts w:ascii="Georgia" w:hAnsi="Georgia"/>
          <w:lang w:val="ro-RO"/>
        </w:rPr>
      </w:pPr>
    </w:p>
    <w:p w14:paraId="5333518E" w14:textId="7E853C96" w:rsidR="002F114B" w:rsidRPr="00C15E4A" w:rsidRDefault="00595D46" w:rsidP="00023134">
      <w:pPr>
        <w:pStyle w:val="ListParagraph"/>
        <w:spacing w:line="240" w:lineRule="auto"/>
        <w:ind w:left="360" w:right="632"/>
        <w:jc w:val="both"/>
        <w:rPr>
          <w:rFonts w:ascii="Georgia" w:hAnsi="Georgia"/>
          <w:b/>
          <w:color w:val="000000" w:themeColor="text1"/>
          <w:sz w:val="22"/>
          <w:lang w:val="ro-RO"/>
        </w:rPr>
      </w:pPr>
      <w:r w:rsidRPr="00C15E4A">
        <w:rPr>
          <w:rFonts w:ascii="Georgia" w:hAnsi="Georgia"/>
          <w:b/>
          <w:color w:val="000000" w:themeColor="text1"/>
          <w:sz w:val="22"/>
          <w:lang w:val="ro-RO"/>
        </w:rPr>
        <w:t xml:space="preserve">2. </w:t>
      </w:r>
      <w:r w:rsidR="00E556EE" w:rsidRPr="00C15E4A">
        <w:rPr>
          <w:rFonts w:ascii="Georgia" w:hAnsi="Georgia"/>
          <w:b/>
          <w:color w:val="000000" w:themeColor="text1"/>
          <w:sz w:val="22"/>
          <w:lang w:val="ro-RO"/>
        </w:rPr>
        <w:t>Principii privind i</w:t>
      </w:r>
      <w:r w:rsidR="002F114B" w:rsidRPr="00C15E4A">
        <w:rPr>
          <w:rFonts w:ascii="Georgia" w:hAnsi="Georgia"/>
          <w:b/>
          <w:color w:val="000000" w:themeColor="text1"/>
          <w:sz w:val="22"/>
          <w:lang w:val="ro-RO"/>
        </w:rPr>
        <w:t xml:space="preserve">ndicatori </w:t>
      </w:r>
      <w:r w:rsidR="007E7054" w:rsidRPr="00C15E4A">
        <w:rPr>
          <w:rFonts w:ascii="Georgia" w:hAnsi="Georgia"/>
          <w:b/>
          <w:color w:val="000000" w:themeColor="text1"/>
          <w:sz w:val="22"/>
          <w:lang w:val="ro-RO"/>
        </w:rPr>
        <w:t xml:space="preserve">de </w:t>
      </w:r>
      <w:r w:rsidR="001A304E" w:rsidRPr="00C15E4A">
        <w:rPr>
          <w:rFonts w:ascii="Georgia" w:hAnsi="Georgia"/>
          <w:b/>
          <w:color w:val="000000" w:themeColor="text1"/>
          <w:sz w:val="22"/>
          <w:lang w:val="ro-RO"/>
        </w:rPr>
        <w:t>eligibilitate</w:t>
      </w:r>
      <w:r w:rsidR="0046750C" w:rsidRPr="00C15E4A">
        <w:rPr>
          <w:rFonts w:ascii="Georgia" w:hAnsi="Georgia"/>
          <w:b/>
          <w:color w:val="000000" w:themeColor="text1"/>
          <w:sz w:val="22"/>
          <w:lang w:val="ro-RO"/>
        </w:rPr>
        <w:t>, selecție</w:t>
      </w:r>
      <w:r w:rsidR="007E7054" w:rsidRPr="00C15E4A">
        <w:rPr>
          <w:rFonts w:ascii="Georgia" w:hAnsi="Georgia"/>
          <w:b/>
          <w:color w:val="000000" w:themeColor="text1"/>
          <w:sz w:val="22"/>
          <w:lang w:val="ro-RO"/>
        </w:rPr>
        <w:t xml:space="preserve"> </w:t>
      </w:r>
      <w:r w:rsidR="004E34A7" w:rsidRPr="00C15E4A">
        <w:rPr>
          <w:rFonts w:ascii="Georgia" w:hAnsi="Georgia"/>
          <w:b/>
          <w:color w:val="000000" w:themeColor="text1"/>
          <w:sz w:val="22"/>
          <w:lang w:val="ro-RO"/>
        </w:rPr>
        <w:t>ș</w:t>
      </w:r>
      <w:r w:rsidR="007E7054" w:rsidRPr="00C15E4A">
        <w:rPr>
          <w:rFonts w:ascii="Georgia" w:hAnsi="Georgia"/>
          <w:b/>
          <w:color w:val="000000" w:themeColor="text1"/>
          <w:sz w:val="22"/>
          <w:lang w:val="ro-RO"/>
        </w:rPr>
        <w:t xml:space="preserve">i </w:t>
      </w:r>
      <w:r w:rsidR="001F42F1" w:rsidRPr="00C15E4A">
        <w:rPr>
          <w:rFonts w:ascii="Georgia" w:hAnsi="Georgia"/>
          <w:b/>
          <w:color w:val="000000" w:themeColor="text1"/>
          <w:sz w:val="22"/>
          <w:lang w:val="ro-RO"/>
        </w:rPr>
        <w:t>prioritizare</w:t>
      </w:r>
    </w:p>
    <w:p w14:paraId="72CC8F2C" w14:textId="77777777" w:rsidR="00DD3604" w:rsidRPr="00C15E4A" w:rsidRDefault="00DD3604" w:rsidP="001610DF">
      <w:pPr>
        <w:jc w:val="both"/>
        <w:rPr>
          <w:rFonts w:ascii="Georgia" w:hAnsi="Georgia"/>
          <w:lang w:val="ro-RO"/>
        </w:rPr>
      </w:pPr>
    </w:p>
    <w:p w14:paraId="2C9D7BFA" w14:textId="4EAEECC8" w:rsidR="00DB3600" w:rsidRPr="00C15E4A" w:rsidRDefault="00A83FA5" w:rsidP="001610DF">
      <w:pPr>
        <w:ind w:left="360"/>
        <w:jc w:val="both"/>
        <w:rPr>
          <w:rFonts w:ascii="Georgia" w:hAnsi="Georgia"/>
          <w:lang w:val="ro-RO"/>
        </w:rPr>
      </w:pPr>
      <w:r w:rsidRPr="00C15E4A">
        <w:rPr>
          <w:rFonts w:ascii="Georgia" w:hAnsi="Georgia"/>
          <w:b/>
          <w:lang w:val="ro-RO"/>
        </w:rPr>
        <w:t>2.1</w:t>
      </w:r>
      <w:r w:rsidR="00595D46" w:rsidRPr="00C15E4A">
        <w:rPr>
          <w:rFonts w:ascii="Georgia" w:hAnsi="Georgia"/>
          <w:b/>
          <w:lang w:val="ro-RO"/>
        </w:rPr>
        <w:t>.</w:t>
      </w:r>
      <w:r w:rsidRPr="00C15E4A">
        <w:rPr>
          <w:rFonts w:ascii="Georgia" w:hAnsi="Georgia"/>
          <w:lang w:val="ro-RO"/>
        </w:rPr>
        <w:t xml:space="preserve"> </w:t>
      </w:r>
      <w:r w:rsidR="00DB3600" w:rsidRPr="00C15E4A">
        <w:rPr>
          <w:rFonts w:ascii="Georgia" w:hAnsi="Georgia"/>
          <w:lang w:val="ro-RO"/>
        </w:rPr>
        <w:t>Selec</w:t>
      </w:r>
      <w:r w:rsidR="004E34A7" w:rsidRPr="00C15E4A">
        <w:rPr>
          <w:rFonts w:ascii="Georgia" w:hAnsi="Georgia"/>
          <w:lang w:val="ro-RO"/>
        </w:rPr>
        <w:t>ț</w:t>
      </w:r>
      <w:r w:rsidR="007E7054" w:rsidRPr="00C15E4A">
        <w:rPr>
          <w:rFonts w:ascii="Georgia" w:hAnsi="Georgia"/>
          <w:lang w:val="ro-RO"/>
        </w:rPr>
        <w:t>ia proiectelor finan</w:t>
      </w:r>
      <w:r w:rsidR="004E34A7" w:rsidRPr="00C15E4A">
        <w:rPr>
          <w:rFonts w:ascii="Georgia" w:hAnsi="Georgia"/>
          <w:lang w:val="ro-RO"/>
        </w:rPr>
        <w:t>ț</w:t>
      </w:r>
      <w:r w:rsidR="007E7054" w:rsidRPr="00C15E4A">
        <w:rPr>
          <w:rFonts w:ascii="Georgia" w:hAnsi="Georgia"/>
          <w:lang w:val="ro-RO"/>
        </w:rPr>
        <w:t>ate prin intermediul mecanismelor 10c/10d</w:t>
      </w:r>
      <w:r w:rsidR="00DB3600" w:rsidRPr="00C15E4A">
        <w:rPr>
          <w:rFonts w:ascii="Georgia" w:hAnsi="Georgia"/>
          <w:lang w:val="ro-RO"/>
        </w:rPr>
        <w:t xml:space="preserve">, va </w:t>
      </w:r>
      <w:r w:rsidR="00E556EE" w:rsidRPr="00C15E4A">
        <w:rPr>
          <w:rFonts w:ascii="Georgia" w:hAnsi="Georgia"/>
          <w:lang w:val="ro-RO"/>
        </w:rPr>
        <w:t>avea în vedere următoarele principii generale</w:t>
      </w:r>
      <w:r w:rsidR="00DB3600" w:rsidRPr="00C15E4A">
        <w:rPr>
          <w:rFonts w:ascii="Georgia" w:hAnsi="Georgia"/>
          <w:lang w:val="ro-RO"/>
        </w:rPr>
        <w:t xml:space="preserve">:  </w:t>
      </w:r>
    </w:p>
    <w:p w14:paraId="05E0E716" w14:textId="7D7E9D03" w:rsidR="001F42F1" w:rsidRPr="00C15E4A" w:rsidRDefault="00F93D9A" w:rsidP="001610DF">
      <w:pPr>
        <w:pStyle w:val="ListParagraph"/>
        <w:numPr>
          <w:ilvl w:val="1"/>
          <w:numId w:val="7"/>
        </w:numPr>
        <w:jc w:val="both"/>
        <w:rPr>
          <w:rFonts w:ascii="Georgia" w:hAnsi="Georgia"/>
          <w:sz w:val="22"/>
          <w:lang w:val="ro-RO"/>
        </w:rPr>
      </w:pPr>
      <w:r w:rsidRPr="00C15E4A">
        <w:rPr>
          <w:rFonts w:ascii="Georgia" w:hAnsi="Georgia"/>
          <w:sz w:val="22"/>
          <w:lang w:val="ro-RO"/>
        </w:rPr>
        <w:t>Î</w:t>
      </w:r>
      <w:r w:rsidR="001F42F1" w:rsidRPr="00C15E4A">
        <w:rPr>
          <w:rFonts w:ascii="Georgia" w:hAnsi="Georgia"/>
          <w:sz w:val="22"/>
          <w:lang w:val="ro-RO"/>
        </w:rPr>
        <w:t>ncadrare în condițiile descrise prin Directiva UE 2018/410</w:t>
      </w:r>
    </w:p>
    <w:p w14:paraId="60281E41" w14:textId="77777777" w:rsidR="00023134" w:rsidRPr="00C15E4A" w:rsidRDefault="00F93D9A" w:rsidP="004E669B">
      <w:pPr>
        <w:pStyle w:val="ListParagraph"/>
        <w:numPr>
          <w:ilvl w:val="1"/>
          <w:numId w:val="7"/>
        </w:numPr>
        <w:jc w:val="both"/>
        <w:rPr>
          <w:rFonts w:ascii="Georgia" w:hAnsi="Georgia"/>
          <w:sz w:val="22"/>
          <w:lang w:val="ro-RO"/>
        </w:rPr>
      </w:pPr>
      <w:r w:rsidRPr="00C15E4A">
        <w:rPr>
          <w:rFonts w:ascii="Georgia" w:hAnsi="Georgia"/>
          <w:sz w:val="22"/>
          <w:lang w:val="ro-RO"/>
        </w:rPr>
        <w:t>A</w:t>
      </w:r>
      <w:r w:rsidR="00DB3600" w:rsidRPr="00C15E4A">
        <w:rPr>
          <w:rFonts w:ascii="Georgia" w:hAnsi="Georgia"/>
          <w:sz w:val="22"/>
          <w:lang w:val="ro-RO"/>
        </w:rPr>
        <w:t>partenen</w:t>
      </w:r>
      <w:r w:rsidR="004E34A7" w:rsidRPr="00C15E4A">
        <w:rPr>
          <w:rFonts w:ascii="Georgia" w:hAnsi="Georgia"/>
          <w:sz w:val="22"/>
          <w:lang w:val="ro-RO"/>
        </w:rPr>
        <w:t>ț</w:t>
      </w:r>
      <w:r w:rsidR="00DB3600" w:rsidRPr="00C15E4A">
        <w:rPr>
          <w:rFonts w:ascii="Georgia" w:hAnsi="Georgia"/>
          <w:sz w:val="22"/>
          <w:lang w:val="ro-RO"/>
        </w:rPr>
        <w:t xml:space="preserve">a la cei 3 piloni </w:t>
      </w:r>
      <w:r w:rsidR="001F42F1" w:rsidRPr="00C15E4A">
        <w:rPr>
          <w:rFonts w:ascii="Georgia" w:hAnsi="Georgia"/>
          <w:sz w:val="22"/>
          <w:lang w:val="ro-RO"/>
        </w:rPr>
        <w:t xml:space="preserve">strategici </w:t>
      </w:r>
      <w:r w:rsidR="00DB3600" w:rsidRPr="00C15E4A">
        <w:rPr>
          <w:rFonts w:ascii="Georgia" w:hAnsi="Georgia"/>
          <w:sz w:val="22"/>
          <w:lang w:val="ro-RO"/>
        </w:rPr>
        <w:t>selecta</w:t>
      </w:r>
      <w:r w:rsidR="008C5005" w:rsidRPr="00C15E4A">
        <w:rPr>
          <w:rFonts w:ascii="Georgia" w:hAnsi="Georgia"/>
          <w:sz w:val="22"/>
          <w:lang w:val="ro-RO"/>
        </w:rPr>
        <w:t>ț</w:t>
      </w:r>
      <w:r w:rsidR="00DB3600" w:rsidRPr="00C15E4A">
        <w:rPr>
          <w:rFonts w:ascii="Georgia" w:hAnsi="Georgia"/>
          <w:sz w:val="22"/>
          <w:lang w:val="ro-RO"/>
        </w:rPr>
        <w:t xml:space="preserve">i </w:t>
      </w:r>
      <w:r w:rsidR="008C5005" w:rsidRPr="00C15E4A">
        <w:rPr>
          <w:rFonts w:ascii="Georgia" w:hAnsi="Georgia"/>
          <w:sz w:val="22"/>
          <w:lang w:val="ro-RO"/>
        </w:rPr>
        <w:t>î</w:t>
      </w:r>
      <w:r w:rsidR="001F42F1" w:rsidRPr="00C15E4A">
        <w:rPr>
          <w:rFonts w:ascii="Georgia" w:hAnsi="Georgia"/>
          <w:sz w:val="22"/>
          <w:lang w:val="ro-RO"/>
        </w:rPr>
        <w:t>n contextul ETS</w:t>
      </w:r>
    </w:p>
    <w:p w14:paraId="250ADA61" w14:textId="14000763" w:rsidR="00DB3600" w:rsidRPr="00C15E4A" w:rsidRDefault="00DB3600" w:rsidP="004E669B">
      <w:pPr>
        <w:pStyle w:val="ListParagraph"/>
        <w:numPr>
          <w:ilvl w:val="1"/>
          <w:numId w:val="7"/>
        </w:numPr>
        <w:jc w:val="both"/>
        <w:rPr>
          <w:rFonts w:ascii="Georgia" w:hAnsi="Georgia"/>
          <w:sz w:val="22"/>
          <w:lang w:val="ro-RO"/>
        </w:rPr>
      </w:pPr>
      <w:r w:rsidRPr="00C15E4A">
        <w:rPr>
          <w:rFonts w:ascii="Georgia" w:hAnsi="Georgia"/>
          <w:sz w:val="22"/>
          <w:lang w:val="ro-RO"/>
        </w:rPr>
        <w:t xml:space="preserve">Modernizarea </w:t>
      </w:r>
      <w:r w:rsidR="008C5005" w:rsidRPr="00C15E4A">
        <w:rPr>
          <w:rFonts w:ascii="Georgia" w:hAnsi="Georgia"/>
          <w:sz w:val="22"/>
          <w:lang w:val="ro-RO"/>
        </w:rPr>
        <w:t>ș</w:t>
      </w:r>
      <w:r w:rsidRPr="00C15E4A">
        <w:rPr>
          <w:rFonts w:ascii="Georgia" w:hAnsi="Georgia"/>
          <w:sz w:val="22"/>
          <w:lang w:val="ro-RO"/>
        </w:rPr>
        <w:t>i diversificarea sectorului energetic</w:t>
      </w:r>
    </w:p>
    <w:p w14:paraId="10D52B19" w14:textId="77777777" w:rsidR="00E556EE" w:rsidRPr="00C15E4A" w:rsidRDefault="00E556EE" w:rsidP="00023134">
      <w:pPr>
        <w:pStyle w:val="ListParagraph"/>
        <w:numPr>
          <w:ilvl w:val="0"/>
          <w:numId w:val="33"/>
        </w:numPr>
        <w:jc w:val="both"/>
        <w:rPr>
          <w:rFonts w:ascii="Georgia" w:hAnsi="Georgia"/>
          <w:sz w:val="22"/>
          <w:lang w:val="ro-RO"/>
        </w:rPr>
      </w:pPr>
      <w:r w:rsidRPr="00C15E4A">
        <w:rPr>
          <w:rFonts w:ascii="Georgia" w:hAnsi="Georgia"/>
          <w:sz w:val="22"/>
          <w:lang w:val="ro-RO"/>
        </w:rPr>
        <w:t>Contribuția la reducerea emisiilor de CO2 într-un mod rentabil. Pentru aprecierea rentabilității investiției se va analiza valoarea investiției comparativ cu cantitatea de emisii de gaze cu efect de seră redusă pe parcursul duratei de viață</w:t>
      </w:r>
    </w:p>
    <w:p w14:paraId="2C6878FB" w14:textId="77777777" w:rsidR="00B05FBB" w:rsidRPr="00C15E4A" w:rsidRDefault="00B05FBB" w:rsidP="00023134">
      <w:pPr>
        <w:pStyle w:val="ListParagraph"/>
        <w:numPr>
          <w:ilvl w:val="0"/>
          <w:numId w:val="33"/>
        </w:numPr>
        <w:jc w:val="both"/>
        <w:rPr>
          <w:rFonts w:ascii="Georgia" w:hAnsi="Georgia"/>
          <w:sz w:val="22"/>
          <w:lang w:val="ro-RO"/>
        </w:rPr>
      </w:pPr>
      <w:r w:rsidRPr="00C15E4A">
        <w:rPr>
          <w:rFonts w:ascii="Georgia" w:hAnsi="Georgia"/>
          <w:sz w:val="22"/>
          <w:lang w:val="ro-RO"/>
        </w:rPr>
        <w:t>Impactul a</w:t>
      </w:r>
      <w:r w:rsidR="001206D3" w:rsidRPr="00C15E4A">
        <w:rPr>
          <w:rFonts w:ascii="Georgia" w:hAnsi="Georgia"/>
          <w:sz w:val="22"/>
          <w:lang w:val="ro-RO"/>
        </w:rPr>
        <w:t>s</w:t>
      </w:r>
      <w:r w:rsidRPr="00C15E4A">
        <w:rPr>
          <w:rFonts w:ascii="Georgia" w:hAnsi="Georgia"/>
          <w:sz w:val="22"/>
          <w:lang w:val="ro-RO"/>
        </w:rPr>
        <w:t>upra sistemului energetic</w:t>
      </w:r>
    </w:p>
    <w:p w14:paraId="5A5F3396" w14:textId="77777777" w:rsidR="00E556EE" w:rsidRPr="00C15E4A" w:rsidRDefault="00E556EE" w:rsidP="00E556EE">
      <w:pPr>
        <w:pStyle w:val="ListParagraph"/>
        <w:numPr>
          <w:ilvl w:val="0"/>
          <w:numId w:val="33"/>
        </w:numPr>
        <w:jc w:val="both"/>
        <w:rPr>
          <w:rFonts w:ascii="Georgia" w:hAnsi="Georgia"/>
          <w:sz w:val="22"/>
          <w:lang w:val="ro-RO"/>
        </w:rPr>
      </w:pPr>
      <w:r w:rsidRPr="00C15E4A">
        <w:rPr>
          <w:rFonts w:ascii="Georgia" w:hAnsi="Georgia"/>
          <w:sz w:val="22"/>
          <w:lang w:val="ro-RO"/>
        </w:rPr>
        <w:t>Cantitatea de emisii redusă pe întreaga durata de viață a proiectului</w:t>
      </w:r>
    </w:p>
    <w:p w14:paraId="114AE320" w14:textId="77777777" w:rsidR="00E556EE" w:rsidRPr="00C15E4A" w:rsidRDefault="00E556EE" w:rsidP="00E556EE">
      <w:pPr>
        <w:pStyle w:val="ListParagraph"/>
        <w:numPr>
          <w:ilvl w:val="0"/>
          <w:numId w:val="33"/>
        </w:numPr>
        <w:jc w:val="both"/>
        <w:rPr>
          <w:rFonts w:ascii="Georgia" w:hAnsi="Georgia"/>
          <w:sz w:val="22"/>
          <w:lang w:val="ro-RO"/>
        </w:rPr>
      </w:pPr>
      <w:r w:rsidRPr="00C15E4A">
        <w:rPr>
          <w:rFonts w:ascii="Georgia" w:hAnsi="Georgia"/>
          <w:sz w:val="22"/>
          <w:lang w:val="ro-RO"/>
        </w:rPr>
        <w:t>Raport reducere emisii / număr certificate emise sau raport reducere emisii / valoare proiect</w:t>
      </w:r>
    </w:p>
    <w:p w14:paraId="00F8101B" w14:textId="77777777" w:rsidR="00E556EE" w:rsidRPr="00C15E4A" w:rsidRDefault="00E556EE" w:rsidP="00E556EE">
      <w:pPr>
        <w:pStyle w:val="ListParagraph"/>
        <w:numPr>
          <w:ilvl w:val="0"/>
          <w:numId w:val="33"/>
        </w:numPr>
        <w:jc w:val="both"/>
        <w:rPr>
          <w:rFonts w:ascii="Georgia" w:hAnsi="Georgia"/>
          <w:sz w:val="22"/>
          <w:lang w:val="ro-RO"/>
        </w:rPr>
      </w:pPr>
      <w:r w:rsidRPr="00C15E4A">
        <w:rPr>
          <w:rFonts w:ascii="Georgia" w:hAnsi="Georgia"/>
          <w:sz w:val="22"/>
          <w:lang w:val="ro-RO"/>
        </w:rPr>
        <w:t>Viabilitatea economică a proiectului – valoare, indicatori RIR, VPN</w:t>
      </w:r>
    </w:p>
    <w:p w14:paraId="45F6BBD2" w14:textId="31FBA216" w:rsidR="001F42F1" w:rsidRPr="00C15E4A" w:rsidRDefault="001F42F1" w:rsidP="00023134">
      <w:pPr>
        <w:pStyle w:val="ListParagraph"/>
        <w:numPr>
          <w:ilvl w:val="0"/>
          <w:numId w:val="33"/>
        </w:numPr>
        <w:jc w:val="both"/>
        <w:rPr>
          <w:rFonts w:ascii="Georgia" w:hAnsi="Georgia"/>
          <w:sz w:val="22"/>
          <w:lang w:val="ro-RO"/>
        </w:rPr>
      </w:pPr>
      <w:r w:rsidRPr="00C15E4A">
        <w:rPr>
          <w:rFonts w:ascii="Georgia" w:hAnsi="Georgia"/>
          <w:sz w:val="22"/>
          <w:lang w:val="ro-RO"/>
        </w:rPr>
        <w:t>Disponibilitatea</w:t>
      </w:r>
      <w:r w:rsidR="00B05FBB" w:rsidRPr="00C15E4A">
        <w:rPr>
          <w:rFonts w:ascii="Georgia" w:hAnsi="Georgia"/>
          <w:sz w:val="22"/>
          <w:lang w:val="ro-RO"/>
        </w:rPr>
        <w:t xml:space="preserve"> finan</w:t>
      </w:r>
      <w:r w:rsidR="008C5005" w:rsidRPr="00C15E4A">
        <w:rPr>
          <w:rFonts w:ascii="Georgia" w:hAnsi="Georgia"/>
          <w:sz w:val="22"/>
          <w:lang w:val="ro-RO"/>
        </w:rPr>
        <w:t>ță</w:t>
      </w:r>
      <w:r w:rsidR="00B05FBB" w:rsidRPr="00C15E4A">
        <w:rPr>
          <w:rFonts w:ascii="Georgia" w:hAnsi="Georgia"/>
          <w:sz w:val="22"/>
          <w:lang w:val="ro-RO"/>
        </w:rPr>
        <w:t>rii</w:t>
      </w:r>
    </w:p>
    <w:p w14:paraId="0EC6C63D" w14:textId="77777777" w:rsidR="00E556EE" w:rsidRPr="00C15E4A" w:rsidRDefault="00E556EE" w:rsidP="00E556EE">
      <w:pPr>
        <w:pStyle w:val="ListParagraph"/>
        <w:numPr>
          <w:ilvl w:val="0"/>
          <w:numId w:val="33"/>
        </w:numPr>
        <w:jc w:val="both"/>
        <w:rPr>
          <w:rFonts w:ascii="Georgia" w:hAnsi="Georgia"/>
          <w:sz w:val="22"/>
          <w:lang w:val="ro-RO"/>
        </w:rPr>
      </w:pPr>
      <w:r w:rsidRPr="00C15E4A">
        <w:rPr>
          <w:rFonts w:ascii="Georgia" w:hAnsi="Georgia"/>
          <w:sz w:val="22"/>
          <w:lang w:val="ro-RO"/>
        </w:rPr>
        <w:t>Durata de realizare a proiectului (sub/peste 3 ani)</w:t>
      </w:r>
    </w:p>
    <w:p w14:paraId="3FBC4A04" w14:textId="6392D76F" w:rsidR="001F42F1" w:rsidRPr="00C15E4A" w:rsidRDefault="001F42F1" w:rsidP="00023134">
      <w:pPr>
        <w:pStyle w:val="ListParagraph"/>
        <w:numPr>
          <w:ilvl w:val="0"/>
          <w:numId w:val="33"/>
        </w:numPr>
        <w:jc w:val="both"/>
        <w:rPr>
          <w:rFonts w:ascii="Georgia" w:hAnsi="Georgia"/>
          <w:sz w:val="22"/>
          <w:lang w:val="ro-RO"/>
        </w:rPr>
      </w:pPr>
      <w:r w:rsidRPr="00C15E4A">
        <w:rPr>
          <w:rFonts w:ascii="Georgia" w:hAnsi="Georgia"/>
          <w:sz w:val="22"/>
          <w:lang w:val="ro-RO"/>
        </w:rPr>
        <w:t xml:space="preserve">Interval implementare, în cazul suprapunerii mai multor proiecte – spre exemplu, dacă o companie va propune două proiecte care s-ar implementa în </w:t>
      </w:r>
      <w:r w:rsidRPr="00C15E4A">
        <w:rPr>
          <w:rFonts w:ascii="Georgia" w:hAnsi="Georgia"/>
          <w:sz w:val="22"/>
          <w:lang w:val="ro-RO"/>
        </w:rPr>
        <w:lastRenderedPageBreak/>
        <w:t>aceeași perioadă, se va analiza oportunitatea de a selecta doar unul, pentru a maximiza proiectele fin</w:t>
      </w:r>
      <w:r w:rsidR="008D0D2C" w:rsidRPr="00C15E4A">
        <w:rPr>
          <w:rFonts w:ascii="Georgia" w:hAnsi="Georgia"/>
          <w:sz w:val="22"/>
          <w:lang w:val="ro-RO"/>
        </w:rPr>
        <w:t>alizate într-o anumită perioadă.</w:t>
      </w:r>
    </w:p>
    <w:p w14:paraId="0F0D232A" w14:textId="20FE6A16" w:rsidR="00EA291E" w:rsidRPr="00C15E4A" w:rsidRDefault="00EA291E" w:rsidP="00EA291E">
      <w:pPr>
        <w:pStyle w:val="ListParagraph"/>
        <w:ind w:left="1440"/>
        <w:jc w:val="both"/>
        <w:rPr>
          <w:rFonts w:ascii="Georgia" w:hAnsi="Georgia"/>
          <w:sz w:val="22"/>
          <w:lang w:val="ro-RO"/>
        </w:rPr>
      </w:pPr>
    </w:p>
    <w:p w14:paraId="25F7E872" w14:textId="162ED196" w:rsidR="003032A5" w:rsidRPr="00C15E4A" w:rsidRDefault="00C15E4A" w:rsidP="001610DF">
      <w:pPr>
        <w:ind w:left="360"/>
        <w:jc w:val="both"/>
        <w:rPr>
          <w:rFonts w:ascii="Georgia" w:hAnsi="Georgia"/>
          <w:lang w:val="ro-RO"/>
        </w:rPr>
      </w:pPr>
      <w:r w:rsidRPr="00C15E4A">
        <w:rPr>
          <w:rFonts w:ascii="Georgia" w:hAnsi="Georgia"/>
          <w:noProof/>
        </w:rPr>
        <mc:AlternateContent>
          <mc:Choice Requires="wps">
            <w:drawing>
              <wp:anchor distT="45720" distB="45720" distL="114300" distR="114300" simplePos="0" relativeHeight="251686912" behindDoc="0" locked="0" layoutInCell="1" allowOverlap="1" wp14:anchorId="75C0C117" wp14:editId="1AE921D1">
                <wp:simplePos x="0" y="0"/>
                <wp:positionH relativeFrom="column">
                  <wp:posOffset>246049</wp:posOffset>
                </wp:positionH>
                <wp:positionV relativeFrom="paragraph">
                  <wp:posOffset>368714</wp:posOffset>
                </wp:positionV>
                <wp:extent cx="5685155" cy="2947035"/>
                <wp:effectExtent l="0" t="0" r="1079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0194D58A" w14:textId="77777777" w:rsidR="0046750C" w:rsidRDefault="0046750C" w:rsidP="00467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C0C117" id="_x0000_s1033" type="#_x0000_t202" style="position:absolute;left:0;text-align:left;margin-left:19.35pt;margin-top:29.05pt;width:447.65pt;height:232.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6uKAIAAE0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">
                <v:textbox>
                  <w:txbxContent>
                    <w:p w14:paraId="0194D58A" w14:textId="77777777" w:rsidR="0046750C" w:rsidRDefault="0046750C" w:rsidP="0046750C"/>
                  </w:txbxContent>
                </v:textbox>
                <w10:wrap type="square"/>
              </v:shape>
            </w:pict>
          </mc:Fallback>
        </mc:AlternateContent>
      </w:r>
      <w:r w:rsidR="003032A5" w:rsidRPr="00C15E4A">
        <w:rPr>
          <w:rFonts w:ascii="Georgia" w:hAnsi="Georgia"/>
          <w:lang w:val="ro-RO"/>
        </w:rPr>
        <w:t>V</w:t>
      </w:r>
      <w:r w:rsidR="008C5005" w:rsidRPr="00C15E4A">
        <w:rPr>
          <w:rFonts w:ascii="Georgia" w:hAnsi="Georgia"/>
          <w:lang w:val="ro-RO"/>
        </w:rPr>
        <w:t>ă</w:t>
      </w:r>
      <w:r w:rsidR="003032A5" w:rsidRPr="00C15E4A">
        <w:rPr>
          <w:rFonts w:ascii="Georgia" w:hAnsi="Georgia"/>
          <w:lang w:val="ro-RO"/>
        </w:rPr>
        <w:t xml:space="preserve"> rug</w:t>
      </w:r>
      <w:r w:rsidR="008C5005" w:rsidRPr="00C15E4A">
        <w:rPr>
          <w:rFonts w:ascii="Georgia" w:hAnsi="Georgia"/>
          <w:lang w:val="ro-RO"/>
        </w:rPr>
        <w:t>ă</w:t>
      </w:r>
      <w:r w:rsidR="003032A5" w:rsidRPr="00C15E4A">
        <w:rPr>
          <w:rFonts w:ascii="Georgia" w:hAnsi="Georgia"/>
          <w:lang w:val="ro-RO"/>
        </w:rPr>
        <w:t>m s</w:t>
      </w:r>
      <w:r w:rsidR="008C5005" w:rsidRPr="00C15E4A">
        <w:rPr>
          <w:rFonts w:ascii="Georgia" w:hAnsi="Georgia"/>
          <w:lang w:val="ro-RO"/>
        </w:rPr>
        <w:t>ă</w:t>
      </w:r>
      <w:r w:rsidR="003032A5" w:rsidRPr="00C15E4A">
        <w:rPr>
          <w:rFonts w:ascii="Georgia" w:hAnsi="Georgia"/>
          <w:lang w:val="ro-RO"/>
        </w:rPr>
        <w:t xml:space="preserve"> furniza</w:t>
      </w:r>
      <w:r w:rsidR="008C5005" w:rsidRPr="00C15E4A">
        <w:rPr>
          <w:rFonts w:ascii="Georgia" w:hAnsi="Georgia"/>
          <w:lang w:val="ro-RO"/>
        </w:rPr>
        <w:t>ț</w:t>
      </w:r>
      <w:r w:rsidR="003032A5" w:rsidRPr="00C15E4A">
        <w:rPr>
          <w:rFonts w:ascii="Georgia" w:hAnsi="Georgia"/>
          <w:lang w:val="ro-RO"/>
        </w:rPr>
        <w:t xml:space="preserve">i un punct de vedere asupra </w:t>
      </w:r>
      <w:r w:rsidR="00595D46" w:rsidRPr="00C15E4A">
        <w:rPr>
          <w:rFonts w:ascii="Georgia" w:hAnsi="Georgia"/>
          <w:lang w:val="ro-RO"/>
        </w:rPr>
        <w:t>propunerilor de mai sus</w:t>
      </w:r>
      <w:r w:rsidR="00F93D9A" w:rsidRPr="00C15E4A">
        <w:rPr>
          <w:rFonts w:ascii="Georgia" w:hAnsi="Georgia"/>
          <w:lang w:val="ro-RO"/>
        </w:rPr>
        <w:t>.</w:t>
      </w:r>
    </w:p>
    <w:p w14:paraId="5DFB0251" w14:textId="3DBC6AAE" w:rsidR="0046750C" w:rsidRDefault="0046750C" w:rsidP="00C15E4A">
      <w:pPr>
        <w:jc w:val="both"/>
        <w:rPr>
          <w:rFonts w:ascii="Georgia" w:hAnsi="Georgia"/>
          <w:lang w:val="ro-RO"/>
        </w:rPr>
      </w:pPr>
    </w:p>
    <w:p w14:paraId="00555C2C" w14:textId="65BDB7FC" w:rsidR="003437B2" w:rsidRDefault="003437B2" w:rsidP="00C15E4A">
      <w:pPr>
        <w:jc w:val="both"/>
        <w:rPr>
          <w:rFonts w:ascii="Georgia" w:hAnsi="Georgia"/>
          <w:lang w:val="ro-RO"/>
        </w:rPr>
      </w:pPr>
    </w:p>
    <w:p w14:paraId="3A481AA3" w14:textId="77777777" w:rsidR="003437B2" w:rsidRPr="00C15E4A" w:rsidRDefault="003437B2" w:rsidP="00C15E4A">
      <w:pPr>
        <w:jc w:val="both"/>
        <w:rPr>
          <w:rFonts w:ascii="Georgia" w:hAnsi="Georgia"/>
          <w:lang w:val="ro-RO"/>
        </w:rPr>
      </w:pPr>
    </w:p>
    <w:p w14:paraId="2E02E920" w14:textId="5A7F2851" w:rsidR="009F0C6B" w:rsidRPr="00C15E4A" w:rsidRDefault="004E669B" w:rsidP="004E669B">
      <w:pPr>
        <w:pStyle w:val="ListParagraph"/>
        <w:ind w:left="426"/>
        <w:jc w:val="both"/>
        <w:rPr>
          <w:rFonts w:ascii="Georgia" w:hAnsi="Georgia"/>
          <w:sz w:val="22"/>
          <w:lang w:val="ro-RO"/>
        </w:rPr>
      </w:pPr>
      <w:r w:rsidRPr="00C15E4A">
        <w:rPr>
          <w:rFonts w:ascii="Georgia" w:hAnsi="Georgia"/>
          <w:b/>
          <w:sz w:val="22"/>
          <w:lang w:val="ro-RO"/>
        </w:rPr>
        <w:t>2.2</w:t>
      </w:r>
      <w:r w:rsidRPr="00C15E4A">
        <w:rPr>
          <w:rFonts w:ascii="Georgia" w:hAnsi="Georgia"/>
          <w:sz w:val="22"/>
          <w:lang w:val="ro-RO"/>
        </w:rPr>
        <w:t xml:space="preserve"> </w:t>
      </w:r>
      <w:r w:rsidR="008C5005" w:rsidRPr="00C15E4A">
        <w:rPr>
          <w:rFonts w:ascii="Georgia" w:hAnsi="Georgia"/>
          <w:sz w:val="22"/>
          <w:lang w:val="ro-RO"/>
        </w:rPr>
        <w:t>Î</w:t>
      </w:r>
      <w:r w:rsidR="001216C1" w:rsidRPr="00C15E4A">
        <w:rPr>
          <w:rFonts w:ascii="Georgia" w:hAnsi="Georgia"/>
          <w:sz w:val="22"/>
          <w:lang w:val="ro-RO"/>
        </w:rPr>
        <w:t>n ce m</w:t>
      </w:r>
      <w:r w:rsidR="008C5005" w:rsidRPr="00C15E4A">
        <w:rPr>
          <w:rFonts w:ascii="Georgia" w:hAnsi="Georgia"/>
          <w:sz w:val="22"/>
          <w:lang w:val="ro-RO"/>
        </w:rPr>
        <w:t>ăsură consideraț</w:t>
      </w:r>
      <w:r w:rsidR="001216C1" w:rsidRPr="00C15E4A">
        <w:rPr>
          <w:rFonts w:ascii="Georgia" w:hAnsi="Georgia"/>
          <w:sz w:val="22"/>
          <w:lang w:val="ro-RO"/>
        </w:rPr>
        <w:t xml:space="preserve">i </w:t>
      </w:r>
      <w:r w:rsidR="00C508FA" w:rsidRPr="00C15E4A">
        <w:rPr>
          <w:rFonts w:ascii="Georgia" w:hAnsi="Georgia"/>
          <w:sz w:val="22"/>
          <w:lang w:val="ro-RO"/>
        </w:rPr>
        <w:t xml:space="preserve">că </w:t>
      </w:r>
      <w:r w:rsidR="001F42F1" w:rsidRPr="00C15E4A">
        <w:rPr>
          <w:rFonts w:ascii="Georgia" w:hAnsi="Georgia"/>
          <w:sz w:val="22"/>
          <w:lang w:val="ro-RO"/>
        </w:rPr>
        <w:t>realizarea uniformizării</w:t>
      </w:r>
      <w:r w:rsidR="008C5005" w:rsidRPr="00C15E4A">
        <w:rPr>
          <w:rFonts w:ascii="Georgia" w:hAnsi="Georgia"/>
          <w:sz w:val="22"/>
          <w:lang w:val="ro-RO"/>
        </w:rPr>
        <w:t xml:space="preserve"> informaț</w:t>
      </w:r>
      <w:r w:rsidR="003032A5" w:rsidRPr="00C15E4A">
        <w:rPr>
          <w:rFonts w:ascii="Georgia" w:hAnsi="Georgia"/>
          <w:sz w:val="22"/>
          <w:lang w:val="ro-RO"/>
        </w:rPr>
        <w:t xml:space="preserve">iilor pentru </w:t>
      </w:r>
      <w:r w:rsidR="001216C1" w:rsidRPr="00C15E4A">
        <w:rPr>
          <w:rFonts w:ascii="Georgia" w:hAnsi="Georgia"/>
          <w:sz w:val="22"/>
          <w:lang w:val="ro-RO"/>
        </w:rPr>
        <w:t>comparabilitatea orizontal</w:t>
      </w:r>
      <w:r w:rsidR="008C5005" w:rsidRPr="00C15E4A">
        <w:rPr>
          <w:rFonts w:ascii="Georgia" w:hAnsi="Georgia"/>
          <w:sz w:val="22"/>
          <w:lang w:val="ro-RO"/>
        </w:rPr>
        <w:t>ă</w:t>
      </w:r>
      <w:r w:rsidR="001216C1" w:rsidRPr="00C15E4A">
        <w:rPr>
          <w:rFonts w:ascii="Georgia" w:hAnsi="Georgia"/>
          <w:sz w:val="22"/>
          <w:lang w:val="ro-RO"/>
        </w:rPr>
        <w:t xml:space="preserve"> a proiectelor </w:t>
      </w:r>
      <w:r w:rsidR="00C508FA" w:rsidRPr="00C15E4A">
        <w:rPr>
          <w:rFonts w:ascii="Georgia" w:hAnsi="Georgia"/>
          <w:sz w:val="22"/>
          <w:lang w:val="ro-RO"/>
        </w:rPr>
        <w:t>ar contribui</w:t>
      </w:r>
      <w:r w:rsidR="001216C1" w:rsidRPr="00C15E4A">
        <w:rPr>
          <w:rFonts w:ascii="Georgia" w:hAnsi="Georgia"/>
          <w:sz w:val="22"/>
          <w:lang w:val="ro-RO"/>
        </w:rPr>
        <w:t xml:space="preserve"> la </w:t>
      </w:r>
      <w:r w:rsidR="001F42F1" w:rsidRPr="00C15E4A">
        <w:rPr>
          <w:rFonts w:ascii="Georgia" w:hAnsi="Georgia"/>
          <w:sz w:val="22"/>
          <w:lang w:val="ro-RO"/>
        </w:rPr>
        <w:t>prioritizarea acestora</w:t>
      </w:r>
      <w:r w:rsidR="00C508FA" w:rsidRPr="00C15E4A">
        <w:rPr>
          <w:rFonts w:ascii="Georgia" w:hAnsi="Georgia"/>
          <w:sz w:val="22"/>
          <w:lang w:val="ro-RO"/>
        </w:rPr>
        <w:t>,</w:t>
      </w:r>
      <w:r w:rsidR="001216C1" w:rsidRPr="00C15E4A">
        <w:rPr>
          <w:rFonts w:ascii="Georgia" w:hAnsi="Georgia"/>
          <w:sz w:val="22"/>
          <w:lang w:val="ro-RO"/>
        </w:rPr>
        <w:t xml:space="preserve"> av</w:t>
      </w:r>
      <w:r w:rsidR="008C5005" w:rsidRPr="00C15E4A">
        <w:rPr>
          <w:rFonts w:ascii="Georgia" w:hAnsi="Georgia"/>
          <w:sz w:val="22"/>
          <w:lang w:val="ro-RO"/>
        </w:rPr>
        <w:t>â</w:t>
      </w:r>
      <w:r w:rsidR="001216C1" w:rsidRPr="00C15E4A">
        <w:rPr>
          <w:rFonts w:ascii="Georgia" w:hAnsi="Georgia"/>
          <w:sz w:val="22"/>
          <w:lang w:val="ro-RO"/>
        </w:rPr>
        <w:t xml:space="preserve">nd </w:t>
      </w:r>
      <w:r w:rsidR="008C5005" w:rsidRPr="00C15E4A">
        <w:rPr>
          <w:rFonts w:ascii="Georgia" w:hAnsi="Georgia"/>
          <w:sz w:val="22"/>
          <w:lang w:val="ro-RO"/>
        </w:rPr>
        <w:t>î</w:t>
      </w:r>
      <w:r w:rsidR="001216C1" w:rsidRPr="00C15E4A">
        <w:rPr>
          <w:rFonts w:ascii="Georgia" w:hAnsi="Georgia"/>
          <w:sz w:val="22"/>
          <w:lang w:val="ro-RO"/>
        </w:rPr>
        <w:t xml:space="preserve">n vedere </w:t>
      </w:r>
      <w:r w:rsidR="003032A5" w:rsidRPr="00C15E4A">
        <w:rPr>
          <w:rFonts w:ascii="Georgia" w:hAnsi="Georgia"/>
          <w:sz w:val="22"/>
          <w:lang w:val="ro-RO"/>
        </w:rPr>
        <w:t>obiectivele strategice</w:t>
      </w:r>
      <w:r w:rsidR="001F74D7" w:rsidRPr="00C15E4A">
        <w:rPr>
          <w:rFonts w:ascii="Georgia" w:hAnsi="Georgia"/>
          <w:sz w:val="22"/>
          <w:lang w:val="ro-RO"/>
        </w:rPr>
        <w:t>?</w:t>
      </w:r>
      <w:r w:rsidR="001216C1" w:rsidRPr="00C15E4A">
        <w:rPr>
          <w:rFonts w:ascii="Georgia" w:hAnsi="Georgia"/>
          <w:sz w:val="22"/>
          <w:lang w:val="ro-RO"/>
        </w:rPr>
        <w:t xml:space="preserve"> </w:t>
      </w:r>
    </w:p>
    <w:p w14:paraId="1AA93C04" w14:textId="21C280FC" w:rsidR="0046750C" w:rsidRPr="00C15E4A" w:rsidRDefault="0046750C" w:rsidP="004E669B">
      <w:pPr>
        <w:pStyle w:val="ListParagraph"/>
        <w:ind w:left="426"/>
        <w:jc w:val="both"/>
        <w:rPr>
          <w:rFonts w:ascii="Georgia" w:hAnsi="Georgia"/>
          <w:sz w:val="22"/>
          <w:lang w:val="ro-RO"/>
        </w:rPr>
      </w:pPr>
      <w:r w:rsidRPr="00C15E4A">
        <w:rPr>
          <w:rFonts w:ascii="Georgia" w:hAnsi="Georgia"/>
          <w:noProof/>
          <w:sz w:val="22"/>
        </w:rPr>
        <mc:AlternateContent>
          <mc:Choice Requires="wps">
            <w:drawing>
              <wp:anchor distT="45720" distB="45720" distL="114300" distR="114300" simplePos="0" relativeHeight="251689984" behindDoc="0" locked="0" layoutInCell="1" allowOverlap="1" wp14:anchorId="7DB6FDAF" wp14:editId="77F412C6">
                <wp:simplePos x="0" y="0"/>
                <wp:positionH relativeFrom="column">
                  <wp:posOffset>254442</wp:posOffset>
                </wp:positionH>
                <wp:positionV relativeFrom="paragraph">
                  <wp:posOffset>206817</wp:posOffset>
                </wp:positionV>
                <wp:extent cx="5685155" cy="2947035"/>
                <wp:effectExtent l="0" t="0" r="1079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2947035"/>
                        </a:xfrm>
                        <a:prstGeom prst="rect">
                          <a:avLst/>
                        </a:prstGeom>
                        <a:solidFill>
                          <a:srgbClr val="FFFFFF"/>
                        </a:solidFill>
                        <a:ln w="9525">
                          <a:solidFill>
                            <a:srgbClr val="000000"/>
                          </a:solidFill>
                          <a:miter lim="800000"/>
                          <a:headEnd/>
                          <a:tailEnd/>
                        </a:ln>
                      </wps:spPr>
                      <wps:txbx>
                        <w:txbxContent>
                          <w:p w14:paraId="45DFB9CC" w14:textId="77777777" w:rsidR="0046750C" w:rsidRDefault="0046750C" w:rsidP="00467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B6FDAF" id="_x0000_s1034" type="#_x0000_t202" style="position:absolute;left:0;text-align:left;margin-left:20.05pt;margin-top:16.3pt;width:447.65pt;height:232.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OKA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">
                <v:textbox>
                  <w:txbxContent>
                    <w:p w14:paraId="45DFB9CC" w14:textId="77777777" w:rsidR="0046750C" w:rsidRDefault="0046750C" w:rsidP="0046750C"/>
                  </w:txbxContent>
                </v:textbox>
                <w10:wrap type="square"/>
              </v:shape>
            </w:pict>
          </mc:Fallback>
        </mc:AlternateContent>
      </w:r>
    </w:p>
    <w:p w14:paraId="4FE6F616" w14:textId="5FFF1C8B" w:rsidR="0046750C" w:rsidRPr="00C15E4A" w:rsidRDefault="0046750C" w:rsidP="004E669B">
      <w:pPr>
        <w:pStyle w:val="ListParagraph"/>
        <w:ind w:left="426"/>
        <w:jc w:val="both"/>
        <w:rPr>
          <w:rFonts w:ascii="Georgia" w:hAnsi="Georgia"/>
          <w:sz w:val="22"/>
          <w:lang w:val="ro-RO"/>
        </w:rPr>
      </w:pPr>
    </w:p>
    <w:p w14:paraId="58848491" w14:textId="79D825EA" w:rsidR="0046750C" w:rsidRPr="00C15E4A" w:rsidRDefault="0046750C" w:rsidP="0046750C">
      <w:pPr>
        <w:jc w:val="both"/>
        <w:rPr>
          <w:rFonts w:ascii="Georgia" w:hAnsi="Georgia"/>
          <w:lang w:val="ro-RO"/>
        </w:rPr>
      </w:pPr>
    </w:p>
    <w:p w14:paraId="61B6197E" w14:textId="77777777" w:rsidR="003437B2" w:rsidRDefault="003437B2" w:rsidP="00196B2D">
      <w:pPr>
        <w:spacing w:before="120"/>
        <w:ind w:left="426"/>
        <w:jc w:val="both"/>
        <w:rPr>
          <w:rFonts w:ascii="Georgia" w:hAnsi="Georgia"/>
          <w:b/>
          <w:lang w:val="ro-RO"/>
        </w:rPr>
      </w:pPr>
    </w:p>
    <w:p w14:paraId="7CF85064" w14:textId="77777777" w:rsidR="003437B2" w:rsidRDefault="003437B2" w:rsidP="00196B2D">
      <w:pPr>
        <w:spacing w:before="120"/>
        <w:ind w:left="426"/>
        <w:jc w:val="both"/>
        <w:rPr>
          <w:rFonts w:ascii="Georgia" w:hAnsi="Georgia"/>
          <w:b/>
          <w:lang w:val="ro-RO"/>
        </w:rPr>
      </w:pPr>
    </w:p>
    <w:p w14:paraId="3C89DCDD" w14:textId="77777777" w:rsidR="003437B2" w:rsidRDefault="003437B2" w:rsidP="00196B2D">
      <w:pPr>
        <w:spacing w:before="120"/>
        <w:ind w:left="426"/>
        <w:jc w:val="both"/>
        <w:rPr>
          <w:rFonts w:ascii="Georgia" w:hAnsi="Georgia"/>
          <w:b/>
          <w:lang w:val="ro-RO"/>
        </w:rPr>
      </w:pPr>
    </w:p>
    <w:p w14:paraId="0A843086" w14:textId="77777777" w:rsidR="001F3183" w:rsidRDefault="001F3183" w:rsidP="00196B2D">
      <w:pPr>
        <w:spacing w:before="120"/>
        <w:ind w:left="426"/>
        <w:jc w:val="both"/>
        <w:rPr>
          <w:rFonts w:ascii="Georgia" w:hAnsi="Georgia"/>
          <w:b/>
          <w:lang w:val="ro-RO"/>
        </w:rPr>
      </w:pPr>
    </w:p>
    <w:p w14:paraId="7FED4548" w14:textId="4C87DAC2" w:rsidR="001F3183" w:rsidRDefault="001F3183" w:rsidP="00196B2D">
      <w:pPr>
        <w:spacing w:before="120"/>
        <w:ind w:left="426"/>
        <w:jc w:val="both"/>
        <w:rPr>
          <w:rFonts w:ascii="Georgia" w:hAnsi="Georgia"/>
          <w:b/>
          <w:lang w:val="ro-RO"/>
        </w:rPr>
      </w:pPr>
    </w:p>
    <w:p w14:paraId="12E02B35" w14:textId="3CE644DB" w:rsidR="001F3183" w:rsidRDefault="001F3183" w:rsidP="00196B2D">
      <w:pPr>
        <w:spacing w:before="120"/>
        <w:ind w:left="426"/>
        <w:jc w:val="both"/>
        <w:rPr>
          <w:rFonts w:ascii="Georgia" w:hAnsi="Georgia"/>
          <w:b/>
          <w:lang w:val="ro-RO"/>
        </w:rPr>
      </w:pPr>
    </w:p>
    <w:p w14:paraId="68EC4CAA" w14:textId="4C45FE0F" w:rsidR="001F3183" w:rsidRDefault="001F3183" w:rsidP="00196B2D">
      <w:pPr>
        <w:spacing w:before="120"/>
        <w:ind w:left="426"/>
        <w:jc w:val="both"/>
        <w:rPr>
          <w:rFonts w:ascii="Georgia" w:hAnsi="Georgia"/>
          <w:b/>
          <w:lang w:val="ro-RO"/>
        </w:rPr>
      </w:pPr>
    </w:p>
    <w:p w14:paraId="3430594C" w14:textId="3DDE75E7" w:rsidR="001F3183" w:rsidRDefault="001F3183" w:rsidP="00196B2D">
      <w:pPr>
        <w:spacing w:before="120"/>
        <w:ind w:left="426"/>
        <w:jc w:val="both"/>
        <w:rPr>
          <w:rFonts w:ascii="Georgia" w:hAnsi="Georgia"/>
          <w:b/>
          <w:lang w:val="ro-RO"/>
        </w:rPr>
      </w:pPr>
    </w:p>
    <w:p w14:paraId="1A5DE8BA" w14:textId="1FB5D7D4" w:rsidR="001F3183" w:rsidRDefault="001F3183" w:rsidP="00196B2D">
      <w:pPr>
        <w:spacing w:before="120"/>
        <w:ind w:left="426"/>
        <w:jc w:val="both"/>
        <w:rPr>
          <w:rFonts w:ascii="Georgia" w:hAnsi="Georgia"/>
          <w:b/>
          <w:lang w:val="ro-RO"/>
        </w:rPr>
      </w:pPr>
    </w:p>
    <w:p w14:paraId="1E259298" w14:textId="22759C00" w:rsidR="001F3183" w:rsidRDefault="001F3183" w:rsidP="00196B2D">
      <w:pPr>
        <w:spacing w:before="120"/>
        <w:ind w:left="426"/>
        <w:jc w:val="both"/>
        <w:rPr>
          <w:rFonts w:ascii="Georgia" w:hAnsi="Georgia"/>
          <w:b/>
          <w:lang w:val="ro-RO"/>
        </w:rPr>
      </w:pPr>
    </w:p>
    <w:p w14:paraId="14EE6A1E" w14:textId="1969CAA1" w:rsidR="001F3183" w:rsidRDefault="001F3183" w:rsidP="00196B2D">
      <w:pPr>
        <w:spacing w:before="120"/>
        <w:ind w:left="426"/>
        <w:jc w:val="both"/>
        <w:rPr>
          <w:rFonts w:ascii="Georgia" w:hAnsi="Georgia"/>
          <w:b/>
          <w:lang w:val="ro-RO"/>
        </w:rPr>
      </w:pPr>
    </w:p>
    <w:p w14:paraId="0A8F5224" w14:textId="374EE5C7" w:rsidR="001F3183" w:rsidRDefault="001F3183" w:rsidP="00196B2D">
      <w:pPr>
        <w:spacing w:before="120"/>
        <w:ind w:left="426"/>
        <w:jc w:val="both"/>
        <w:rPr>
          <w:rFonts w:ascii="Georgia" w:hAnsi="Georgia"/>
          <w:b/>
          <w:lang w:val="ro-RO"/>
        </w:rPr>
      </w:pPr>
    </w:p>
    <w:p w14:paraId="68D1CDB2" w14:textId="53CD0DAA" w:rsidR="001F3183" w:rsidRDefault="001F3183" w:rsidP="00196B2D">
      <w:pPr>
        <w:spacing w:before="120"/>
        <w:ind w:left="426"/>
        <w:jc w:val="both"/>
        <w:rPr>
          <w:rFonts w:ascii="Georgia" w:hAnsi="Georgia"/>
          <w:b/>
          <w:lang w:val="ro-RO"/>
        </w:rPr>
      </w:pPr>
    </w:p>
    <w:p w14:paraId="7C921117" w14:textId="77777777" w:rsidR="001F3183" w:rsidRDefault="001F3183" w:rsidP="00196B2D">
      <w:pPr>
        <w:spacing w:before="120"/>
        <w:ind w:left="426"/>
        <w:jc w:val="both"/>
        <w:rPr>
          <w:rFonts w:ascii="Georgia" w:hAnsi="Georgia"/>
          <w:b/>
          <w:lang w:val="ro-RO"/>
        </w:rPr>
      </w:pPr>
    </w:p>
    <w:p w14:paraId="0BC9E134" w14:textId="0C464C64" w:rsidR="002072CE" w:rsidRPr="00C15E4A" w:rsidRDefault="00C15E4A" w:rsidP="00196B2D">
      <w:pPr>
        <w:spacing w:before="120"/>
        <w:ind w:left="426"/>
        <w:jc w:val="both"/>
        <w:rPr>
          <w:rFonts w:ascii="Georgia" w:hAnsi="Georgia"/>
          <w:lang w:val="ro-RO"/>
        </w:rPr>
      </w:pPr>
      <w:r w:rsidRPr="00C15E4A">
        <w:rPr>
          <w:rFonts w:ascii="Georgia" w:hAnsi="Georgia"/>
          <w:b/>
          <w:noProof/>
        </w:rPr>
        <mc:AlternateContent>
          <mc:Choice Requires="wps">
            <w:drawing>
              <wp:anchor distT="45720" distB="45720" distL="114300" distR="114300" simplePos="0" relativeHeight="251643904" behindDoc="0" locked="0" layoutInCell="1" allowOverlap="1" wp14:anchorId="1D75BAF9" wp14:editId="2DBE0BCA">
                <wp:simplePos x="0" y="0"/>
                <wp:positionH relativeFrom="column">
                  <wp:posOffset>3056255</wp:posOffset>
                </wp:positionH>
                <wp:positionV relativeFrom="paragraph">
                  <wp:posOffset>837565</wp:posOffset>
                </wp:positionV>
                <wp:extent cx="2869565" cy="3868420"/>
                <wp:effectExtent l="0" t="0" r="26035" b="1778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3868420"/>
                        </a:xfrm>
                        <a:prstGeom prst="rect">
                          <a:avLst/>
                        </a:prstGeom>
                        <a:solidFill>
                          <a:srgbClr val="FFFFFF"/>
                        </a:solidFill>
                        <a:ln w="9525">
                          <a:solidFill>
                            <a:srgbClr val="000000"/>
                          </a:solidFill>
                          <a:miter lim="800000"/>
                          <a:headEnd/>
                          <a:tailEnd/>
                        </a:ln>
                      </wps:spPr>
                      <wps:txbx>
                        <w:txbxContent>
                          <w:p w14:paraId="6BCBB566" w14:textId="280A4A7B" w:rsidR="002D20B9" w:rsidRPr="00C15E4A" w:rsidRDefault="002D20B9" w:rsidP="002D20B9">
                            <w:pPr>
                              <w:rPr>
                                <w:rFonts w:ascii="Georgia" w:hAnsi="Georgia"/>
                                <w:b/>
                                <w:sz w:val="20"/>
                                <w:szCs w:val="20"/>
                                <w:lang w:val="ro-RO"/>
                              </w:rPr>
                            </w:pPr>
                            <w:r w:rsidRPr="00C15E4A">
                              <w:rPr>
                                <w:rFonts w:ascii="Georgia" w:hAnsi="Georgia"/>
                                <w:b/>
                                <w:sz w:val="20"/>
                                <w:szCs w:val="20"/>
                                <w:lang w:val="ro-RO"/>
                              </w:rPr>
                              <w:t>Elemente cantitative:</w:t>
                            </w:r>
                          </w:p>
                          <w:p w14:paraId="183B6197" w14:textId="77777777" w:rsidR="002D20B9" w:rsidRDefault="002D20B9" w:rsidP="002D2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75BAF9" id="Text Box 13" o:spid="_x0000_s1035" type="#_x0000_t202" style="position:absolute;left:0;text-align:left;margin-left:240.65pt;margin-top:65.95pt;width:225.95pt;height:304.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">
                <v:textbox>
                  <w:txbxContent>
                    <w:p w14:paraId="6BCBB566" w14:textId="280A4A7B" w:rsidR="002D20B9" w:rsidRPr="00C15E4A" w:rsidRDefault="002D20B9" w:rsidP="002D20B9">
                      <w:pPr>
                        <w:rPr>
                          <w:rFonts w:ascii="Georgia" w:hAnsi="Georgia"/>
                          <w:b/>
                          <w:sz w:val="20"/>
                          <w:szCs w:val="20"/>
                          <w:lang w:val="ro-RO"/>
                        </w:rPr>
                      </w:pPr>
                      <w:r w:rsidRPr="00C15E4A">
                        <w:rPr>
                          <w:rFonts w:ascii="Georgia" w:hAnsi="Georgia"/>
                          <w:b/>
                          <w:sz w:val="20"/>
                          <w:szCs w:val="20"/>
                          <w:lang w:val="ro-RO"/>
                        </w:rPr>
                        <w:t>Elemente cantitative:</w:t>
                      </w:r>
                    </w:p>
                    <w:p w14:paraId="183B6197" w14:textId="77777777" w:rsidR="002D20B9" w:rsidRDefault="002D20B9" w:rsidP="002D20B9"/>
                  </w:txbxContent>
                </v:textbox>
                <w10:wrap type="square"/>
              </v:shape>
            </w:pict>
          </mc:Fallback>
        </mc:AlternateContent>
      </w:r>
      <w:r w:rsidRPr="00C15E4A">
        <w:rPr>
          <w:rFonts w:ascii="Georgia" w:hAnsi="Georgia"/>
          <w:b/>
          <w:noProof/>
        </w:rPr>
        <mc:AlternateContent>
          <mc:Choice Requires="wps">
            <w:drawing>
              <wp:anchor distT="45720" distB="45720" distL="114300" distR="114300" simplePos="0" relativeHeight="251637760" behindDoc="0" locked="0" layoutInCell="1" allowOverlap="1" wp14:anchorId="057925F9" wp14:editId="6584F3FC">
                <wp:simplePos x="0" y="0"/>
                <wp:positionH relativeFrom="column">
                  <wp:posOffset>278130</wp:posOffset>
                </wp:positionH>
                <wp:positionV relativeFrom="paragraph">
                  <wp:posOffset>835964</wp:posOffset>
                </wp:positionV>
                <wp:extent cx="2734945" cy="3868420"/>
                <wp:effectExtent l="0" t="0" r="27305" b="1778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868420"/>
                        </a:xfrm>
                        <a:prstGeom prst="rect">
                          <a:avLst/>
                        </a:prstGeom>
                        <a:solidFill>
                          <a:srgbClr val="FFFFFF"/>
                        </a:solidFill>
                        <a:ln w="9525">
                          <a:solidFill>
                            <a:srgbClr val="000000"/>
                          </a:solidFill>
                          <a:miter lim="800000"/>
                          <a:headEnd/>
                          <a:tailEnd/>
                        </a:ln>
                      </wps:spPr>
                      <wps:txbx>
                        <w:txbxContent>
                          <w:p w14:paraId="7A293DC5" w14:textId="0B1935B7" w:rsidR="001610DF" w:rsidRPr="00C15E4A" w:rsidRDefault="002D20B9" w:rsidP="001610DF">
                            <w:pPr>
                              <w:rPr>
                                <w:rFonts w:ascii="Georgia" w:hAnsi="Georgia"/>
                                <w:b/>
                                <w:sz w:val="20"/>
                                <w:szCs w:val="20"/>
                                <w:lang w:val="ro-RO"/>
                              </w:rPr>
                            </w:pPr>
                            <w:r w:rsidRPr="00C15E4A">
                              <w:rPr>
                                <w:rFonts w:ascii="Georgia" w:hAnsi="Georgia"/>
                                <w:b/>
                                <w:sz w:val="20"/>
                                <w:szCs w:val="20"/>
                                <w:lang w:val="ro-RO"/>
                              </w:rPr>
                              <w:t>Elemente calitative: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7925F9" id="Text Box 12" o:spid="_x0000_s1036" type="#_x0000_t202" style="position:absolute;left:0;text-align:left;margin-left:21.9pt;margin-top:65.8pt;width:215.35pt;height:304.6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">
                <v:textbox>
                  <w:txbxContent>
                    <w:p w14:paraId="7A293DC5" w14:textId="0B1935B7" w:rsidR="001610DF" w:rsidRPr="00C15E4A" w:rsidRDefault="002D20B9" w:rsidP="001610DF">
                      <w:pPr>
                        <w:rPr>
                          <w:rFonts w:ascii="Georgia" w:hAnsi="Georgia"/>
                          <w:b/>
                          <w:sz w:val="20"/>
                          <w:szCs w:val="20"/>
                          <w:lang w:val="ro-RO"/>
                        </w:rPr>
                      </w:pPr>
                      <w:r w:rsidRPr="00C15E4A">
                        <w:rPr>
                          <w:rFonts w:ascii="Georgia" w:hAnsi="Georgia"/>
                          <w:b/>
                          <w:sz w:val="20"/>
                          <w:szCs w:val="20"/>
                          <w:lang w:val="ro-RO"/>
                        </w:rPr>
                        <w:t>Elemente calitative:</w:t>
                      </w:r>
                    </w:p>
                  </w:txbxContent>
                </v:textbox>
                <w10:wrap type="square"/>
              </v:shape>
            </w:pict>
          </mc:Fallback>
        </mc:AlternateContent>
      </w:r>
      <w:r w:rsidR="001F42F1" w:rsidRPr="00C15E4A">
        <w:rPr>
          <w:rFonts w:ascii="Georgia" w:hAnsi="Georgia"/>
          <w:b/>
          <w:lang w:val="ro-RO"/>
        </w:rPr>
        <w:t>2.3</w:t>
      </w:r>
      <w:r w:rsidR="00595D46" w:rsidRPr="00C15E4A">
        <w:rPr>
          <w:rFonts w:ascii="Georgia" w:hAnsi="Georgia"/>
          <w:b/>
          <w:lang w:val="ro-RO"/>
        </w:rPr>
        <w:t>.</w:t>
      </w:r>
      <w:r w:rsidR="001F42F1" w:rsidRPr="00C15E4A">
        <w:rPr>
          <w:rFonts w:ascii="Georgia" w:hAnsi="Georgia"/>
          <w:lang w:val="ro-RO"/>
        </w:rPr>
        <w:t xml:space="preserve"> Ce alte elemente</w:t>
      </w:r>
      <w:r w:rsidR="001F42F1" w:rsidRPr="00C15E4A">
        <w:rPr>
          <w:rFonts w:ascii="Georgia" w:hAnsi="Georgia"/>
          <w:b/>
          <w:lang w:val="ro-RO"/>
        </w:rPr>
        <w:t xml:space="preserve"> </w:t>
      </w:r>
      <w:r w:rsidR="00595D46" w:rsidRPr="00C15E4A">
        <w:rPr>
          <w:rFonts w:ascii="Georgia" w:hAnsi="Georgia"/>
          <w:lang w:val="ro-RO"/>
        </w:rPr>
        <w:t>de selecție</w:t>
      </w:r>
      <w:r w:rsidR="00595D46" w:rsidRPr="00C15E4A">
        <w:rPr>
          <w:rFonts w:ascii="Georgia" w:hAnsi="Georgia"/>
          <w:b/>
          <w:lang w:val="ro-RO"/>
        </w:rPr>
        <w:t xml:space="preserve"> </w:t>
      </w:r>
      <w:r w:rsidR="001F42F1" w:rsidRPr="00C15E4A">
        <w:rPr>
          <w:rFonts w:ascii="Georgia" w:hAnsi="Georgia"/>
          <w:lang w:val="ro-RO"/>
        </w:rPr>
        <w:t xml:space="preserve">calitative / cantitative puteți recomanda, având în vedere faptul că investițiile propuse nu trebuie nici să consolideze </w:t>
      </w:r>
      <w:r w:rsidR="009E578B" w:rsidRPr="00C15E4A">
        <w:rPr>
          <w:rFonts w:ascii="Georgia" w:hAnsi="Georgia"/>
          <w:lang w:val="ro-RO"/>
        </w:rPr>
        <w:t>pozițiile</w:t>
      </w:r>
      <w:r w:rsidR="001F42F1" w:rsidRPr="00C15E4A">
        <w:rPr>
          <w:rFonts w:ascii="Georgia" w:hAnsi="Georgia"/>
          <w:lang w:val="ro-RO"/>
        </w:rPr>
        <w:t xml:space="preserve"> dominante </w:t>
      </w:r>
      <w:r w:rsidR="009E578B" w:rsidRPr="00C15E4A">
        <w:rPr>
          <w:rFonts w:ascii="Georgia" w:hAnsi="Georgia"/>
          <w:lang w:val="ro-RO"/>
        </w:rPr>
        <w:t>și</w:t>
      </w:r>
      <w:r w:rsidR="001F42F1" w:rsidRPr="00C15E4A">
        <w:rPr>
          <w:rFonts w:ascii="Georgia" w:hAnsi="Georgia"/>
          <w:lang w:val="ro-RO"/>
        </w:rPr>
        <w:t xml:space="preserve"> nici să distorsioneze în mod necuvenit concurenta </w:t>
      </w:r>
      <w:r w:rsidR="009E578B" w:rsidRPr="00C15E4A">
        <w:rPr>
          <w:rFonts w:ascii="Georgia" w:hAnsi="Georgia"/>
          <w:lang w:val="ro-RO"/>
        </w:rPr>
        <w:t>și</w:t>
      </w:r>
      <w:r w:rsidR="001F42F1" w:rsidRPr="00C15E4A">
        <w:rPr>
          <w:rFonts w:ascii="Georgia" w:hAnsi="Georgia"/>
          <w:lang w:val="ro-RO"/>
        </w:rPr>
        <w:t xml:space="preserve"> </w:t>
      </w:r>
      <w:r w:rsidR="009E578B" w:rsidRPr="00C15E4A">
        <w:rPr>
          <w:rFonts w:ascii="Georgia" w:hAnsi="Georgia"/>
          <w:lang w:val="ro-RO"/>
        </w:rPr>
        <w:t>comerțul</w:t>
      </w:r>
      <w:r w:rsidR="001F42F1" w:rsidRPr="00C15E4A">
        <w:rPr>
          <w:rFonts w:ascii="Georgia" w:hAnsi="Georgia"/>
          <w:lang w:val="ro-RO"/>
        </w:rPr>
        <w:t xml:space="preserve"> pe </w:t>
      </w:r>
      <w:r w:rsidR="009E578B" w:rsidRPr="00C15E4A">
        <w:rPr>
          <w:rFonts w:ascii="Georgia" w:hAnsi="Georgia"/>
          <w:lang w:val="ro-RO"/>
        </w:rPr>
        <w:t>piața</w:t>
      </w:r>
      <w:r w:rsidR="001F42F1" w:rsidRPr="00C15E4A">
        <w:rPr>
          <w:rFonts w:ascii="Georgia" w:hAnsi="Georgia"/>
          <w:lang w:val="ro-RO"/>
        </w:rPr>
        <w:t xml:space="preserve"> internă </w:t>
      </w:r>
      <w:r w:rsidR="009E578B" w:rsidRPr="00C15E4A">
        <w:rPr>
          <w:rFonts w:ascii="Georgia" w:hAnsi="Georgia"/>
          <w:lang w:val="ro-RO"/>
        </w:rPr>
        <w:t>și</w:t>
      </w:r>
      <w:r w:rsidR="001F42F1" w:rsidRPr="00C15E4A">
        <w:rPr>
          <w:rFonts w:ascii="Georgia" w:hAnsi="Georgia"/>
          <w:lang w:val="ro-RO"/>
        </w:rPr>
        <w:t xml:space="preserve">, dacă este posibil, </w:t>
      </w:r>
      <w:r w:rsidR="001F42F1" w:rsidRPr="00C15E4A">
        <w:rPr>
          <w:rFonts w:ascii="Georgia" w:hAnsi="Georgia"/>
          <w:lang w:val="ro-RO"/>
        </w:rPr>
        <w:lastRenderedPageBreak/>
        <w:t xml:space="preserve">trebuie să intensifice concurența pe </w:t>
      </w:r>
      <w:r w:rsidR="00196B2D" w:rsidRPr="00C15E4A">
        <w:rPr>
          <w:rFonts w:ascii="Georgia" w:hAnsi="Georgia"/>
          <w:lang w:val="ro-RO"/>
        </w:rPr>
        <w:t>piața</w:t>
      </w:r>
      <w:r w:rsidR="001F42F1" w:rsidRPr="00C15E4A">
        <w:rPr>
          <w:rFonts w:ascii="Georgia" w:hAnsi="Georgia"/>
          <w:lang w:val="ro-RO"/>
        </w:rPr>
        <w:t xml:space="preserve"> internă a energiei electric</w:t>
      </w:r>
      <w:r w:rsidR="00196B2D" w:rsidRPr="00C15E4A">
        <w:rPr>
          <w:rFonts w:ascii="Georgia" w:hAnsi="Georgia"/>
          <w:lang w:val="ro-RO"/>
        </w:rPr>
        <w:t>e?</w:t>
      </w:r>
    </w:p>
    <w:sectPr w:rsidR="002072CE" w:rsidRPr="00C15E4A" w:rsidSect="003437B2">
      <w:headerReference w:type="default" r:id="rId9"/>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2189" w14:textId="77777777" w:rsidR="00D339CD" w:rsidRDefault="00D339CD" w:rsidP="003437B2">
      <w:pPr>
        <w:spacing w:after="0" w:line="240" w:lineRule="auto"/>
      </w:pPr>
      <w:r>
        <w:separator/>
      </w:r>
    </w:p>
  </w:endnote>
  <w:endnote w:type="continuationSeparator" w:id="0">
    <w:p w14:paraId="7FB9609E" w14:textId="77777777" w:rsidR="00D339CD" w:rsidRDefault="00D339CD" w:rsidP="0034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59A6" w14:textId="77777777" w:rsidR="00D339CD" w:rsidRDefault="00D339CD" w:rsidP="003437B2">
      <w:pPr>
        <w:spacing w:after="0" w:line="240" w:lineRule="auto"/>
      </w:pPr>
      <w:r>
        <w:separator/>
      </w:r>
    </w:p>
  </w:footnote>
  <w:footnote w:type="continuationSeparator" w:id="0">
    <w:p w14:paraId="1C8258E9" w14:textId="77777777" w:rsidR="00D339CD" w:rsidRDefault="00D339CD" w:rsidP="00343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2120" w14:textId="095CCE10" w:rsidR="003437B2" w:rsidRDefault="003437B2">
    <w:pPr>
      <w:pStyle w:val="Header"/>
    </w:pPr>
    <w:r>
      <w:rPr>
        <w:noProof/>
      </w:rPr>
      <w:drawing>
        <wp:inline distT="0" distB="0" distL="0" distR="0" wp14:anchorId="67A73C1B" wp14:editId="278A40DA">
          <wp:extent cx="1426644" cy="572494"/>
          <wp:effectExtent l="0" t="0" r="2540" b="0"/>
          <wp:docPr id="2" name="Picture 2" descr="C:\Users\avalsan\Desktop\ministerul-energ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san\Desktop\ministerul-energie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3697" b="22826"/>
                  <a:stretch/>
                </pic:blipFill>
                <pic:spPr bwMode="auto">
                  <a:xfrm>
                    <a:off x="0" y="0"/>
                    <a:ext cx="1466546" cy="58850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1AE5B76E" wp14:editId="765EED87">
          <wp:extent cx="1311910" cy="469238"/>
          <wp:effectExtent l="0" t="0" r="2540" b="7620"/>
          <wp:docPr id="3" name="Picture 3" descr="C:\Users\avalsan\Desktop\Logo-RO-FULL-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alsan\Desktop\Logo-RO-FULL-RGB-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910" cy="4692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499"/>
    <w:multiLevelType w:val="hybridMultilevel"/>
    <w:tmpl w:val="FFD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48F"/>
    <w:multiLevelType w:val="multilevel"/>
    <w:tmpl w:val="2FB80CA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364500"/>
    <w:multiLevelType w:val="hybridMultilevel"/>
    <w:tmpl w:val="C0B0A7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4C0AC4"/>
    <w:multiLevelType w:val="hybridMultilevel"/>
    <w:tmpl w:val="17DA5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1412BC"/>
    <w:multiLevelType w:val="hybridMultilevel"/>
    <w:tmpl w:val="479A3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9317B"/>
    <w:multiLevelType w:val="hybridMultilevel"/>
    <w:tmpl w:val="F0AEDD4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AC460E1"/>
    <w:multiLevelType w:val="hybridMultilevel"/>
    <w:tmpl w:val="73F600F8"/>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DF83DB2"/>
    <w:multiLevelType w:val="hybridMultilevel"/>
    <w:tmpl w:val="138431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01CEC"/>
    <w:multiLevelType w:val="hybridMultilevel"/>
    <w:tmpl w:val="606EBB5A"/>
    <w:lvl w:ilvl="0" w:tplc="04090019">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9">
    <w:nsid w:val="2FAE5677"/>
    <w:multiLevelType w:val="hybridMultilevel"/>
    <w:tmpl w:val="D166B1B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301D7DE5"/>
    <w:multiLevelType w:val="hybridMultilevel"/>
    <w:tmpl w:val="27C64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CF1C82"/>
    <w:multiLevelType w:val="multilevel"/>
    <w:tmpl w:val="E6C0FB6E"/>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nsid w:val="39A65CB5"/>
    <w:multiLevelType w:val="multilevel"/>
    <w:tmpl w:val="9E2A1EF8"/>
    <w:lvl w:ilvl="0">
      <w:start w:val="1"/>
      <w:numFmt w:val="decimal"/>
      <w:lvlText w:val="%1"/>
      <w:lvlJc w:val="left"/>
      <w:pPr>
        <w:ind w:left="380" w:hanging="380"/>
      </w:pPr>
      <w:rPr>
        <w:rFonts w:hint="default"/>
        <w:b/>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3ACE3D8A"/>
    <w:multiLevelType w:val="hybridMultilevel"/>
    <w:tmpl w:val="1500E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0A7CD7"/>
    <w:multiLevelType w:val="hybridMultilevel"/>
    <w:tmpl w:val="3BD4B2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C08B2"/>
    <w:multiLevelType w:val="hybridMultilevel"/>
    <w:tmpl w:val="A3AC6B8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90D81"/>
    <w:multiLevelType w:val="hybridMultilevel"/>
    <w:tmpl w:val="5C021D00"/>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0BDC"/>
    <w:multiLevelType w:val="multilevel"/>
    <w:tmpl w:val="6F0E0D02"/>
    <w:lvl w:ilvl="0">
      <w:start w:val="1"/>
      <w:numFmt w:val="decimal"/>
      <w:lvlText w:val="%1"/>
      <w:lvlJc w:val="left"/>
      <w:pPr>
        <w:ind w:left="380" w:hanging="380"/>
      </w:pPr>
      <w:rPr>
        <w:rFonts w:hint="default"/>
        <w:b/>
      </w:rPr>
    </w:lvl>
    <w:lvl w:ilvl="1">
      <w:start w:val="1"/>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8">
    <w:nsid w:val="482A459A"/>
    <w:multiLevelType w:val="hybridMultilevel"/>
    <w:tmpl w:val="88407A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A6E66"/>
    <w:multiLevelType w:val="hybridMultilevel"/>
    <w:tmpl w:val="29561EC6"/>
    <w:lvl w:ilvl="0" w:tplc="0418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0">
    <w:nsid w:val="4EDD3A05"/>
    <w:multiLevelType w:val="multilevel"/>
    <w:tmpl w:val="22989316"/>
    <w:lvl w:ilvl="0">
      <w:start w:val="1"/>
      <w:numFmt w:val="decimal"/>
      <w:lvlText w:val="%1."/>
      <w:lvlJc w:val="left"/>
      <w:pPr>
        <w:ind w:left="360" w:hanging="360"/>
      </w:pPr>
      <w:rPr>
        <w:rFonts w:hint="default"/>
      </w:rPr>
    </w:lvl>
    <w:lvl w:ilvl="1">
      <w:start w:val="3"/>
      <w:numFmt w:val="decimal"/>
      <w:isLgl/>
      <w:lvlText w:val="%1.%2"/>
      <w:lvlJc w:val="left"/>
      <w:pPr>
        <w:ind w:left="740" w:hanging="3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21">
    <w:nsid w:val="51090856"/>
    <w:multiLevelType w:val="hybridMultilevel"/>
    <w:tmpl w:val="EF369AE6"/>
    <w:lvl w:ilvl="0" w:tplc="41D61528">
      <w:start w:val="4"/>
      <w:numFmt w:val="lowerLetter"/>
      <w:lvlText w:val="%1."/>
      <w:lvlJc w:val="left"/>
      <w:pPr>
        <w:ind w:left="2520" w:hanging="360"/>
      </w:pPr>
      <w:rPr>
        <w:rFonts w:hint="default"/>
      </w:rPr>
    </w:lvl>
    <w:lvl w:ilvl="1" w:tplc="04180019">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2">
    <w:nsid w:val="52B525CC"/>
    <w:multiLevelType w:val="hybridMultilevel"/>
    <w:tmpl w:val="D9EE0B1C"/>
    <w:lvl w:ilvl="0" w:tplc="6BA2B6B2">
      <w:start w:val="1"/>
      <w:numFmt w:val="decimal"/>
      <w:lvlText w:val="%1."/>
      <w:lvlJc w:val="left"/>
      <w:pPr>
        <w:ind w:left="1080" w:hanging="720"/>
      </w:pPr>
      <w:rPr>
        <w:rFonts w:hint="default"/>
      </w:rPr>
    </w:lvl>
    <w:lvl w:ilvl="1" w:tplc="91B446B6">
      <w:start w:val="1"/>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C218F"/>
    <w:multiLevelType w:val="hybridMultilevel"/>
    <w:tmpl w:val="2FA2C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B84227"/>
    <w:multiLevelType w:val="hybridMultilevel"/>
    <w:tmpl w:val="3E9A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7B5601"/>
    <w:multiLevelType w:val="hybridMultilevel"/>
    <w:tmpl w:val="6D7E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B526D8"/>
    <w:multiLevelType w:val="hybridMultilevel"/>
    <w:tmpl w:val="C09A8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E114B"/>
    <w:multiLevelType w:val="hybridMultilevel"/>
    <w:tmpl w:val="16E0E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1F3CC8"/>
    <w:multiLevelType w:val="hybridMultilevel"/>
    <w:tmpl w:val="0EBE12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4314D8"/>
    <w:multiLevelType w:val="hybridMultilevel"/>
    <w:tmpl w:val="91DC3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430F8A"/>
    <w:multiLevelType w:val="hybridMultilevel"/>
    <w:tmpl w:val="AC223F6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44B45"/>
    <w:multiLevelType w:val="hybridMultilevel"/>
    <w:tmpl w:val="0A0E15D0"/>
    <w:lvl w:ilvl="0" w:tplc="41D61528">
      <w:start w:val="4"/>
      <w:numFmt w:val="lowerLetter"/>
      <w:lvlText w:val="%1."/>
      <w:lvlJc w:val="left"/>
      <w:pPr>
        <w:ind w:left="144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E8A5838"/>
    <w:multiLevelType w:val="hybridMultilevel"/>
    <w:tmpl w:val="BB58D7E0"/>
    <w:lvl w:ilvl="0" w:tplc="A80A37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7FEC42F9"/>
    <w:multiLevelType w:val="hybridMultilevel"/>
    <w:tmpl w:val="4EEE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22"/>
  </w:num>
  <w:num w:numId="4">
    <w:abstractNumId w:val="4"/>
  </w:num>
  <w:num w:numId="5">
    <w:abstractNumId w:val="26"/>
  </w:num>
  <w:num w:numId="6">
    <w:abstractNumId w:val="0"/>
  </w:num>
  <w:num w:numId="7">
    <w:abstractNumId w:val="18"/>
  </w:num>
  <w:num w:numId="8">
    <w:abstractNumId w:val="10"/>
  </w:num>
  <w:num w:numId="9">
    <w:abstractNumId w:val="33"/>
  </w:num>
  <w:num w:numId="10">
    <w:abstractNumId w:val="3"/>
  </w:num>
  <w:num w:numId="11">
    <w:abstractNumId w:val="24"/>
  </w:num>
  <w:num w:numId="12">
    <w:abstractNumId w:val="14"/>
  </w:num>
  <w:num w:numId="13">
    <w:abstractNumId w:val="30"/>
  </w:num>
  <w:num w:numId="14">
    <w:abstractNumId w:val="7"/>
  </w:num>
  <w:num w:numId="15">
    <w:abstractNumId w:val="12"/>
  </w:num>
  <w:num w:numId="16">
    <w:abstractNumId w:val="32"/>
  </w:num>
  <w:num w:numId="17">
    <w:abstractNumId w:val="5"/>
  </w:num>
  <w:num w:numId="18">
    <w:abstractNumId w:val="19"/>
  </w:num>
  <w:num w:numId="19">
    <w:abstractNumId w:val="25"/>
  </w:num>
  <w:num w:numId="20">
    <w:abstractNumId w:val="1"/>
  </w:num>
  <w:num w:numId="21">
    <w:abstractNumId w:val="13"/>
  </w:num>
  <w:num w:numId="22">
    <w:abstractNumId w:val="20"/>
  </w:num>
  <w:num w:numId="23">
    <w:abstractNumId w:val="28"/>
  </w:num>
  <w:num w:numId="24">
    <w:abstractNumId w:val="29"/>
  </w:num>
  <w:num w:numId="25">
    <w:abstractNumId w:val="27"/>
  </w:num>
  <w:num w:numId="26">
    <w:abstractNumId w:val="17"/>
  </w:num>
  <w:num w:numId="27">
    <w:abstractNumId w:val="15"/>
  </w:num>
  <w:num w:numId="28">
    <w:abstractNumId w:val="16"/>
  </w:num>
  <w:num w:numId="29">
    <w:abstractNumId w:val="23"/>
  </w:num>
  <w:num w:numId="30">
    <w:abstractNumId w:val="9"/>
  </w:num>
  <w:num w:numId="31">
    <w:abstractNumId w:val="6"/>
  </w:num>
  <w:num w:numId="32">
    <w:abstractNumId w:val="8"/>
  </w:num>
  <w:num w:numId="33">
    <w:abstractNumId w:val="3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04"/>
    <w:rsid w:val="00016C78"/>
    <w:rsid w:val="00022349"/>
    <w:rsid w:val="00023134"/>
    <w:rsid w:val="00076A69"/>
    <w:rsid w:val="000F0266"/>
    <w:rsid w:val="000F62BF"/>
    <w:rsid w:val="00104C41"/>
    <w:rsid w:val="001206D3"/>
    <w:rsid w:val="001216C1"/>
    <w:rsid w:val="00122D78"/>
    <w:rsid w:val="00153608"/>
    <w:rsid w:val="001602F7"/>
    <w:rsid w:val="001610DF"/>
    <w:rsid w:val="00196B2D"/>
    <w:rsid w:val="001A304E"/>
    <w:rsid w:val="001F2586"/>
    <w:rsid w:val="001F3183"/>
    <w:rsid w:val="001F42F1"/>
    <w:rsid w:val="001F74D7"/>
    <w:rsid w:val="002072CE"/>
    <w:rsid w:val="00212D04"/>
    <w:rsid w:val="002835F6"/>
    <w:rsid w:val="00286503"/>
    <w:rsid w:val="002912C4"/>
    <w:rsid w:val="002C3ACF"/>
    <w:rsid w:val="002D20B9"/>
    <w:rsid w:val="002F114B"/>
    <w:rsid w:val="003032A5"/>
    <w:rsid w:val="00304071"/>
    <w:rsid w:val="00323BB1"/>
    <w:rsid w:val="00342FDC"/>
    <w:rsid w:val="003437B2"/>
    <w:rsid w:val="003818BC"/>
    <w:rsid w:val="003958CE"/>
    <w:rsid w:val="003B067A"/>
    <w:rsid w:val="003B1C53"/>
    <w:rsid w:val="003B7433"/>
    <w:rsid w:val="003D54BC"/>
    <w:rsid w:val="003F38C9"/>
    <w:rsid w:val="0041364A"/>
    <w:rsid w:val="0045752D"/>
    <w:rsid w:val="0046033A"/>
    <w:rsid w:val="004664BF"/>
    <w:rsid w:val="0046750C"/>
    <w:rsid w:val="00476666"/>
    <w:rsid w:val="004870C3"/>
    <w:rsid w:val="004B2D79"/>
    <w:rsid w:val="004C77B0"/>
    <w:rsid w:val="004E34A7"/>
    <w:rsid w:val="004E669B"/>
    <w:rsid w:val="00507A6A"/>
    <w:rsid w:val="0054031F"/>
    <w:rsid w:val="00564B8A"/>
    <w:rsid w:val="00586EDE"/>
    <w:rsid w:val="00595D46"/>
    <w:rsid w:val="005A182D"/>
    <w:rsid w:val="00600DD1"/>
    <w:rsid w:val="00641E97"/>
    <w:rsid w:val="00646FAA"/>
    <w:rsid w:val="00683A5A"/>
    <w:rsid w:val="0069423F"/>
    <w:rsid w:val="006C4551"/>
    <w:rsid w:val="006D1F77"/>
    <w:rsid w:val="006F66E4"/>
    <w:rsid w:val="007033F2"/>
    <w:rsid w:val="00705117"/>
    <w:rsid w:val="00752A49"/>
    <w:rsid w:val="007B12EE"/>
    <w:rsid w:val="007E7054"/>
    <w:rsid w:val="00890045"/>
    <w:rsid w:val="008A4A89"/>
    <w:rsid w:val="008C392A"/>
    <w:rsid w:val="008C5005"/>
    <w:rsid w:val="008C6098"/>
    <w:rsid w:val="008C7EA8"/>
    <w:rsid w:val="008D0D2C"/>
    <w:rsid w:val="008D2AE7"/>
    <w:rsid w:val="008F19CC"/>
    <w:rsid w:val="008F6676"/>
    <w:rsid w:val="00956B69"/>
    <w:rsid w:val="00960D3B"/>
    <w:rsid w:val="009B5130"/>
    <w:rsid w:val="009E578B"/>
    <w:rsid w:val="009F0C6B"/>
    <w:rsid w:val="009F2689"/>
    <w:rsid w:val="00A03AD2"/>
    <w:rsid w:val="00A14397"/>
    <w:rsid w:val="00A52896"/>
    <w:rsid w:val="00A54F4E"/>
    <w:rsid w:val="00A8158D"/>
    <w:rsid w:val="00A83FA5"/>
    <w:rsid w:val="00A85AC8"/>
    <w:rsid w:val="00AC2802"/>
    <w:rsid w:val="00AC36EF"/>
    <w:rsid w:val="00AD0A09"/>
    <w:rsid w:val="00AF01AA"/>
    <w:rsid w:val="00B05FBB"/>
    <w:rsid w:val="00B27D8F"/>
    <w:rsid w:val="00B30DDA"/>
    <w:rsid w:val="00B30E17"/>
    <w:rsid w:val="00B67C55"/>
    <w:rsid w:val="00B81AFB"/>
    <w:rsid w:val="00B85A94"/>
    <w:rsid w:val="00B86710"/>
    <w:rsid w:val="00BA1043"/>
    <w:rsid w:val="00BC290C"/>
    <w:rsid w:val="00BE1D60"/>
    <w:rsid w:val="00BE63BF"/>
    <w:rsid w:val="00C14ADF"/>
    <w:rsid w:val="00C15E4A"/>
    <w:rsid w:val="00C35406"/>
    <w:rsid w:val="00C508FA"/>
    <w:rsid w:val="00CB0FC2"/>
    <w:rsid w:val="00D339CD"/>
    <w:rsid w:val="00D767C5"/>
    <w:rsid w:val="00DB3600"/>
    <w:rsid w:val="00DD3604"/>
    <w:rsid w:val="00E556EE"/>
    <w:rsid w:val="00E7115C"/>
    <w:rsid w:val="00E944FA"/>
    <w:rsid w:val="00E94952"/>
    <w:rsid w:val="00E96AE2"/>
    <w:rsid w:val="00EA291E"/>
    <w:rsid w:val="00F00BE0"/>
    <w:rsid w:val="00F41924"/>
    <w:rsid w:val="00F5461D"/>
    <w:rsid w:val="00F93D9A"/>
    <w:rsid w:val="00F94F9A"/>
    <w:rsid w:val="00FB123B"/>
    <w:rsid w:val="00FE2C7B"/>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04"/>
    <w:pPr>
      <w:spacing w:after="0" w:line="240" w:lineRule="atLeast"/>
      <w:ind w:left="720"/>
      <w:contextualSpacing/>
    </w:pPr>
    <w:rPr>
      <w:sz w:val="17"/>
    </w:rPr>
  </w:style>
  <w:style w:type="paragraph" w:styleId="BalloonText">
    <w:name w:val="Balloon Text"/>
    <w:basedOn w:val="Normal"/>
    <w:link w:val="BalloonTextChar"/>
    <w:uiPriority w:val="99"/>
    <w:semiHidden/>
    <w:unhideWhenUsed/>
    <w:rsid w:val="0046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3A"/>
    <w:rPr>
      <w:rFonts w:ascii="Segoe UI" w:hAnsi="Segoe UI" w:cs="Segoe UI"/>
      <w:sz w:val="18"/>
      <w:szCs w:val="18"/>
    </w:rPr>
  </w:style>
  <w:style w:type="table" w:styleId="TableGrid">
    <w:name w:val="Table Grid"/>
    <w:basedOn w:val="TableNormal"/>
    <w:uiPriority w:val="39"/>
    <w:rsid w:val="00121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1216C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14ADF"/>
    <w:rPr>
      <w:sz w:val="16"/>
      <w:szCs w:val="16"/>
    </w:rPr>
  </w:style>
  <w:style w:type="paragraph" w:styleId="CommentText">
    <w:name w:val="annotation text"/>
    <w:basedOn w:val="Normal"/>
    <w:link w:val="CommentTextChar"/>
    <w:uiPriority w:val="99"/>
    <w:semiHidden/>
    <w:unhideWhenUsed/>
    <w:rsid w:val="00C14ADF"/>
    <w:pPr>
      <w:spacing w:line="240" w:lineRule="auto"/>
    </w:pPr>
    <w:rPr>
      <w:sz w:val="20"/>
      <w:szCs w:val="20"/>
    </w:rPr>
  </w:style>
  <w:style w:type="character" w:customStyle="1" w:styleId="CommentTextChar">
    <w:name w:val="Comment Text Char"/>
    <w:basedOn w:val="DefaultParagraphFont"/>
    <w:link w:val="CommentText"/>
    <w:uiPriority w:val="99"/>
    <w:semiHidden/>
    <w:rsid w:val="00C14ADF"/>
    <w:rPr>
      <w:sz w:val="20"/>
      <w:szCs w:val="20"/>
    </w:rPr>
  </w:style>
  <w:style w:type="paragraph" w:styleId="CommentSubject">
    <w:name w:val="annotation subject"/>
    <w:basedOn w:val="CommentText"/>
    <w:next w:val="CommentText"/>
    <w:link w:val="CommentSubjectChar"/>
    <w:uiPriority w:val="99"/>
    <w:semiHidden/>
    <w:unhideWhenUsed/>
    <w:rsid w:val="00C14ADF"/>
    <w:rPr>
      <w:b/>
      <w:bCs/>
    </w:rPr>
  </w:style>
  <w:style w:type="character" w:customStyle="1" w:styleId="CommentSubjectChar">
    <w:name w:val="Comment Subject Char"/>
    <w:basedOn w:val="CommentTextChar"/>
    <w:link w:val="CommentSubject"/>
    <w:uiPriority w:val="99"/>
    <w:semiHidden/>
    <w:rsid w:val="00C14ADF"/>
    <w:rPr>
      <w:b/>
      <w:bCs/>
      <w:sz w:val="20"/>
      <w:szCs w:val="20"/>
    </w:rPr>
  </w:style>
  <w:style w:type="paragraph" w:styleId="Header">
    <w:name w:val="header"/>
    <w:basedOn w:val="Normal"/>
    <w:link w:val="HeaderChar"/>
    <w:uiPriority w:val="99"/>
    <w:unhideWhenUsed/>
    <w:rsid w:val="0034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B2"/>
  </w:style>
  <w:style w:type="paragraph" w:styleId="Footer">
    <w:name w:val="footer"/>
    <w:basedOn w:val="Normal"/>
    <w:link w:val="FooterChar"/>
    <w:uiPriority w:val="99"/>
    <w:unhideWhenUsed/>
    <w:rsid w:val="0034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04"/>
    <w:pPr>
      <w:spacing w:after="0" w:line="240" w:lineRule="atLeast"/>
      <w:ind w:left="720"/>
      <w:contextualSpacing/>
    </w:pPr>
    <w:rPr>
      <w:sz w:val="17"/>
    </w:rPr>
  </w:style>
  <w:style w:type="paragraph" w:styleId="BalloonText">
    <w:name w:val="Balloon Text"/>
    <w:basedOn w:val="Normal"/>
    <w:link w:val="BalloonTextChar"/>
    <w:uiPriority w:val="99"/>
    <w:semiHidden/>
    <w:unhideWhenUsed/>
    <w:rsid w:val="0046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3A"/>
    <w:rPr>
      <w:rFonts w:ascii="Segoe UI" w:hAnsi="Segoe UI" w:cs="Segoe UI"/>
      <w:sz w:val="18"/>
      <w:szCs w:val="18"/>
    </w:rPr>
  </w:style>
  <w:style w:type="table" w:styleId="TableGrid">
    <w:name w:val="Table Grid"/>
    <w:basedOn w:val="TableNormal"/>
    <w:uiPriority w:val="39"/>
    <w:rsid w:val="00121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1216C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14ADF"/>
    <w:rPr>
      <w:sz w:val="16"/>
      <w:szCs w:val="16"/>
    </w:rPr>
  </w:style>
  <w:style w:type="paragraph" w:styleId="CommentText">
    <w:name w:val="annotation text"/>
    <w:basedOn w:val="Normal"/>
    <w:link w:val="CommentTextChar"/>
    <w:uiPriority w:val="99"/>
    <w:semiHidden/>
    <w:unhideWhenUsed/>
    <w:rsid w:val="00C14ADF"/>
    <w:pPr>
      <w:spacing w:line="240" w:lineRule="auto"/>
    </w:pPr>
    <w:rPr>
      <w:sz w:val="20"/>
      <w:szCs w:val="20"/>
    </w:rPr>
  </w:style>
  <w:style w:type="character" w:customStyle="1" w:styleId="CommentTextChar">
    <w:name w:val="Comment Text Char"/>
    <w:basedOn w:val="DefaultParagraphFont"/>
    <w:link w:val="CommentText"/>
    <w:uiPriority w:val="99"/>
    <w:semiHidden/>
    <w:rsid w:val="00C14ADF"/>
    <w:rPr>
      <w:sz w:val="20"/>
      <w:szCs w:val="20"/>
    </w:rPr>
  </w:style>
  <w:style w:type="paragraph" w:styleId="CommentSubject">
    <w:name w:val="annotation subject"/>
    <w:basedOn w:val="CommentText"/>
    <w:next w:val="CommentText"/>
    <w:link w:val="CommentSubjectChar"/>
    <w:uiPriority w:val="99"/>
    <w:semiHidden/>
    <w:unhideWhenUsed/>
    <w:rsid w:val="00C14ADF"/>
    <w:rPr>
      <w:b/>
      <w:bCs/>
    </w:rPr>
  </w:style>
  <w:style w:type="character" w:customStyle="1" w:styleId="CommentSubjectChar">
    <w:name w:val="Comment Subject Char"/>
    <w:basedOn w:val="CommentTextChar"/>
    <w:link w:val="CommentSubject"/>
    <w:uiPriority w:val="99"/>
    <w:semiHidden/>
    <w:rsid w:val="00C14ADF"/>
    <w:rPr>
      <w:b/>
      <w:bCs/>
      <w:sz w:val="20"/>
      <w:szCs w:val="20"/>
    </w:rPr>
  </w:style>
  <w:style w:type="paragraph" w:styleId="Header">
    <w:name w:val="header"/>
    <w:basedOn w:val="Normal"/>
    <w:link w:val="HeaderChar"/>
    <w:uiPriority w:val="99"/>
    <w:unhideWhenUsed/>
    <w:rsid w:val="0034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B2"/>
  </w:style>
  <w:style w:type="paragraph" w:styleId="Footer">
    <w:name w:val="footer"/>
    <w:basedOn w:val="Normal"/>
    <w:link w:val="FooterChar"/>
    <w:uiPriority w:val="99"/>
    <w:unhideWhenUsed/>
    <w:rsid w:val="0034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BD79-19C8-42CE-AB53-B02F1793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1419</Words>
  <Characters>8094</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Touche Tohmatsu Services, Inc.</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Valsan, Andrei-Daniel</dc:creator>
  <cp:lastModifiedBy>Micutzii</cp:lastModifiedBy>
  <cp:revision>2</cp:revision>
  <cp:lastPrinted>2019-05-15T13:51:00Z</cp:lastPrinted>
  <dcterms:created xsi:type="dcterms:W3CDTF">2019-05-17T08:54:00Z</dcterms:created>
  <dcterms:modified xsi:type="dcterms:W3CDTF">2019-05-17T08:54:00Z</dcterms:modified>
</cp:coreProperties>
</file>